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59F86" w14:textId="1AE2B1CC" w:rsidR="00DA5EB7" w:rsidRPr="0041234C" w:rsidRDefault="00DA5EB7" w:rsidP="00DA5EB7">
      <w:pPr>
        <w:jc w:val="both"/>
        <w:rPr>
          <w:rFonts w:cstheme="minorHAnsi"/>
          <w:b/>
          <w:sz w:val="28"/>
          <w:szCs w:val="28"/>
        </w:rPr>
      </w:pPr>
      <w:bookmarkStart w:id="0" w:name="_GoBack"/>
      <w:bookmarkEnd w:id="0"/>
      <w:r w:rsidRPr="0041234C">
        <w:rPr>
          <w:rFonts w:cstheme="minorHAnsi"/>
          <w:b/>
          <w:sz w:val="28"/>
          <w:szCs w:val="28"/>
        </w:rPr>
        <w:t xml:space="preserve">Epidural/Selective Nerve Root Blocks </w:t>
      </w:r>
      <w:r w:rsidR="009E6138">
        <w:rPr>
          <w:rFonts w:cstheme="minorHAnsi"/>
          <w:b/>
          <w:sz w:val="28"/>
          <w:szCs w:val="28"/>
        </w:rPr>
        <w:t>Voting Results</w:t>
      </w:r>
    </w:p>
    <w:p w14:paraId="62A32C91" w14:textId="0A9364B7" w:rsidR="00A612F5" w:rsidRDefault="009E6138" w:rsidP="00013413">
      <w:pPr>
        <w:jc w:val="both"/>
        <w:rPr>
          <w:b/>
          <w:color w:val="FF0000"/>
          <w:sz w:val="24"/>
          <w:szCs w:val="24"/>
        </w:rPr>
      </w:pPr>
      <w:r>
        <w:rPr>
          <w:b/>
          <w:color w:val="FF0000"/>
          <w:sz w:val="24"/>
          <w:szCs w:val="24"/>
        </w:rPr>
        <w:t xml:space="preserve">Voting is average and rounded to nearest whole number. The range is the difference between the lowest and highest vote. </w:t>
      </w:r>
      <w:r w:rsidR="001B3B55">
        <w:rPr>
          <w:b/>
          <w:color w:val="FF0000"/>
          <w:sz w:val="24"/>
          <w:szCs w:val="24"/>
        </w:rPr>
        <w:t xml:space="preserve">Voting is based on confidence clinical literature supports the question. </w:t>
      </w:r>
    </w:p>
    <w:p w14:paraId="129A4E90" w14:textId="5007D484" w:rsidR="009E6138" w:rsidRDefault="001B3B55" w:rsidP="009E6138">
      <w:pPr>
        <w:pStyle w:val="ListParagraph"/>
        <w:numPr>
          <w:ilvl w:val="0"/>
          <w:numId w:val="14"/>
        </w:numPr>
        <w:jc w:val="both"/>
        <w:rPr>
          <w:b/>
          <w:color w:val="FF0000"/>
          <w:sz w:val="24"/>
          <w:szCs w:val="24"/>
        </w:rPr>
      </w:pPr>
      <w:r>
        <w:rPr>
          <w:b/>
          <w:color w:val="FF0000"/>
          <w:sz w:val="24"/>
          <w:szCs w:val="24"/>
        </w:rPr>
        <w:t>Not at all confident</w:t>
      </w:r>
    </w:p>
    <w:p w14:paraId="357E736C" w14:textId="25B445E5" w:rsidR="009E6138" w:rsidRDefault="003A3C5A" w:rsidP="009E6138">
      <w:pPr>
        <w:pStyle w:val="ListParagraph"/>
        <w:numPr>
          <w:ilvl w:val="0"/>
          <w:numId w:val="14"/>
        </w:numPr>
        <w:jc w:val="both"/>
        <w:rPr>
          <w:b/>
          <w:color w:val="FF0000"/>
          <w:sz w:val="24"/>
          <w:szCs w:val="24"/>
        </w:rPr>
      </w:pPr>
      <w:r>
        <w:rPr>
          <w:b/>
          <w:color w:val="FF0000"/>
          <w:sz w:val="24"/>
          <w:szCs w:val="24"/>
        </w:rPr>
        <w:t>Not so confident</w:t>
      </w:r>
    </w:p>
    <w:p w14:paraId="322B8EB4" w14:textId="20707B43" w:rsidR="009E6138" w:rsidRDefault="003A3C5A" w:rsidP="009E6138">
      <w:pPr>
        <w:pStyle w:val="ListParagraph"/>
        <w:numPr>
          <w:ilvl w:val="0"/>
          <w:numId w:val="14"/>
        </w:numPr>
        <w:jc w:val="both"/>
        <w:rPr>
          <w:b/>
          <w:color w:val="FF0000"/>
          <w:sz w:val="24"/>
          <w:szCs w:val="24"/>
        </w:rPr>
      </w:pPr>
      <w:r>
        <w:rPr>
          <w:b/>
          <w:color w:val="FF0000"/>
          <w:sz w:val="24"/>
          <w:szCs w:val="24"/>
        </w:rPr>
        <w:t>Somewhat confident</w:t>
      </w:r>
    </w:p>
    <w:p w14:paraId="2755EFA5" w14:textId="5BE82EA1" w:rsidR="009E6138" w:rsidRDefault="003A3C5A" w:rsidP="009E6138">
      <w:pPr>
        <w:pStyle w:val="ListParagraph"/>
        <w:numPr>
          <w:ilvl w:val="0"/>
          <w:numId w:val="14"/>
        </w:numPr>
        <w:jc w:val="both"/>
        <w:rPr>
          <w:b/>
          <w:color w:val="FF0000"/>
          <w:sz w:val="24"/>
          <w:szCs w:val="24"/>
        </w:rPr>
      </w:pPr>
      <w:r>
        <w:rPr>
          <w:b/>
          <w:color w:val="FF0000"/>
          <w:sz w:val="24"/>
          <w:szCs w:val="24"/>
        </w:rPr>
        <w:t>Very confident</w:t>
      </w:r>
    </w:p>
    <w:p w14:paraId="11188B5F" w14:textId="08B68EEC" w:rsidR="009E6138" w:rsidRDefault="003A3C5A" w:rsidP="009E6138">
      <w:pPr>
        <w:pStyle w:val="ListParagraph"/>
        <w:numPr>
          <w:ilvl w:val="0"/>
          <w:numId w:val="14"/>
        </w:numPr>
        <w:jc w:val="both"/>
        <w:rPr>
          <w:b/>
          <w:color w:val="FF0000"/>
          <w:sz w:val="24"/>
          <w:szCs w:val="24"/>
        </w:rPr>
      </w:pPr>
      <w:r>
        <w:rPr>
          <w:b/>
          <w:color w:val="FF0000"/>
          <w:sz w:val="24"/>
          <w:szCs w:val="24"/>
        </w:rPr>
        <w:t>Extremely confident</w:t>
      </w:r>
    </w:p>
    <w:p w14:paraId="3EE9E736" w14:textId="77777777" w:rsidR="009E6138" w:rsidRPr="009E6138" w:rsidRDefault="009E6138" w:rsidP="009E6138">
      <w:pPr>
        <w:pStyle w:val="ListParagraph"/>
        <w:jc w:val="both"/>
        <w:rPr>
          <w:b/>
          <w:color w:val="FF0000"/>
          <w:sz w:val="24"/>
          <w:szCs w:val="24"/>
        </w:rPr>
      </w:pPr>
    </w:p>
    <w:p w14:paraId="2EA14DED" w14:textId="3A11B901" w:rsidR="009E6138" w:rsidRPr="009E6138" w:rsidRDefault="009E6138" w:rsidP="009E6138">
      <w:pPr>
        <w:jc w:val="both"/>
        <w:rPr>
          <w:b/>
          <w:color w:val="FF0000"/>
          <w:sz w:val="24"/>
          <w:szCs w:val="24"/>
        </w:rPr>
      </w:pPr>
    </w:p>
    <w:p w14:paraId="28F1B47B" w14:textId="77777777" w:rsidR="00EE6056" w:rsidRPr="00A66EFA" w:rsidRDefault="00EE6056" w:rsidP="00013413">
      <w:pPr>
        <w:jc w:val="both"/>
        <w:rPr>
          <w:bCs/>
          <w:sz w:val="24"/>
          <w:szCs w:val="24"/>
          <w:u w:val="single"/>
        </w:rPr>
      </w:pPr>
      <w:r w:rsidRPr="00A66EFA">
        <w:rPr>
          <w:bCs/>
          <w:sz w:val="24"/>
          <w:szCs w:val="24"/>
          <w:u w:val="single"/>
        </w:rPr>
        <w:t>Selection of patients for epidural injections</w:t>
      </w:r>
    </w:p>
    <w:p w14:paraId="5BA5AB8C" w14:textId="77777777" w:rsidR="00A612F5" w:rsidRPr="005B0818" w:rsidRDefault="00A612F5" w:rsidP="00013413">
      <w:pPr>
        <w:jc w:val="both"/>
        <w:rPr>
          <w:b/>
          <w:sz w:val="24"/>
          <w:szCs w:val="24"/>
        </w:rPr>
      </w:pPr>
    </w:p>
    <w:p w14:paraId="57AE8F81" w14:textId="22F3FE65" w:rsidR="004B7388" w:rsidRDefault="004B7388" w:rsidP="004B7388">
      <w:pPr>
        <w:pStyle w:val="NoSpacing"/>
        <w:numPr>
          <w:ilvl w:val="0"/>
          <w:numId w:val="7"/>
        </w:numPr>
        <w:ind w:left="360"/>
        <w:jc w:val="both"/>
      </w:pPr>
      <w:r>
        <w:t>Do you agree the</w:t>
      </w:r>
      <w:r w:rsidRPr="00F8069B">
        <w:t xml:space="preserve"> clinical literature </w:t>
      </w:r>
      <w:r>
        <w:t>support</w:t>
      </w:r>
      <w:r w:rsidR="00A66EFA">
        <w:t>s</w:t>
      </w:r>
      <w:r>
        <w:t xml:space="preserve"> the following definition of </w:t>
      </w:r>
      <w:r w:rsidRPr="00F8069B">
        <w:t>radicular pain</w:t>
      </w:r>
      <w:r>
        <w:t xml:space="preserve">? </w:t>
      </w:r>
    </w:p>
    <w:p w14:paraId="07AFBF06" w14:textId="77777777" w:rsidR="009E6138" w:rsidRDefault="00221DA7" w:rsidP="00221DA7">
      <w:r>
        <w:tab/>
      </w:r>
      <w:r w:rsidR="004B7388">
        <w:t>Radicular</w:t>
      </w:r>
      <w:r w:rsidR="00A66EFA">
        <w:t xml:space="preserve"> </w:t>
      </w:r>
      <w:r w:rsidR="004B7388">
        <w:t>pain</w:t>
      </w:r>
      <w:r w:rsidR="00A66EFA">
        <w:t xml:space="preserve"> </w:t>
      </w:r>
      <w:r w:rsidR="004B7388">
        <w:t xml:space="preserve">= </w:t>
      </w:r>
      <w:r>
        <w:t xml:space="preserve">Radicular pain is nerve root pain radiating from the affected spinal </w:t>
      </w:r>
      <w:r>
        <w:tab/>
        <w:t>segment in a distribution concordant with the known distribution of the nerve root.</w:t>
      </w:r>
      <w:r w:rsidRPr="00221DA7">
        <w:t xml:space="preserve"> </w:t>
      </w:r>
      <w:r>
        <w:t>Yes or No?</w:t>
      </w:r>
    </w:p>
    <w:p w14:paraId="2B97EAFF" w14:textId="538B6A37" w:rsidR="009E6138" w:rsidRPr="009E6138" w:rsidRDefault="001B3B55" w:rsidP="00221DA7">
      <w:r>
        <w:rPr>
          <w:color w:val="FF0000"/>
        </w:rPr>
        <w:tab/>
      </w:r>
      <w:r w:rsidR="009E6138">
        <w:rPr>
          <w:color w:val="FF0000"/>
        </w:rPr>
        <w:t>Voting Yes (100%)</w:t>
      </w:r>
    </w:p>
    <w:p w14:paraId="2895224D" w14:textId="6E6104FE" w:rsidR="004B7388" w:rsidRPr="00F8069B" w:rsidRDefault="004B7388" w:rsidP="000670BE">
      <w:pPr>
        <w:pStyle w:val="CommentText"/>
      </w:pPr>
    </w:p>
    <w:p w14:paraId="7C51AF46" w14:textId="25444FF2" w:rsidR="00F8069B" w:rsidRDefault="00F8069B" w:rsidP="00013413">
      <w:pPr>
        <w:pStyle w:val="NoSpacing"/>
        <w:numPr>
          <w:ilvl w:val="0"/>
          <w:numId w:val="7"/>
        </w:numPr>
        <w:ind w:left="360"/>
        <w:jc w:val="both"/>
      </w:pPr>
      <w:r w:rsidRPr="00F8069B">
        <w:t xml:space="preserve">What is your level of confidence </w:t>
      </w:r>
      <w:r w:rsidR="00FF7585">
        <w:t xml:space="preserve">that </w:t>
      </w:r>
      <w:r w:rsidR="00E70DA9">
        <w:t xml:space="preserve">the evidence supports </w:t>
      </w:r>
      <w:r w:rsidR="0044518E">
        <w:t>the benefit of</w:t>
      </w:r>
      <w:r w:rsidRPr="00F8069B">
        <w:t xml:space="preserve"> epidural steroid injection </w:t>
      </w:r>
      <w:r w:rsidR="00AD2B97">
        <w:t>outweigh</w:t>
      </w:r>
      <w:r w:rsidR="008C05AD">
        <w:t xml:space="preserve"> </w:t>
      </w:r>
      <w:r w:rsidR="000670BE">
        <w:t xml:space="preserve">risk </w:t>
      </w:r>
      <w:r w:rsidR="000670BE" w:rsidRPr="00F8069B">
        <w:t>for</w:t>
      </w:r>
      <w:r w:rsidRPr="00F8069B">
        <w:t xml:space="preserve"> radicular pain? Score (1</w:t>
      </w:r>
      <w:r w:rsidRPr="00A80A48">
        <w:t>-5)?</w:t>
      </w:r>
      <w:r w:rsidR="004B7388">
        <w:t xml:space="preserve"> </w:t>
      </w:r>
    </w:p>
    <w:p w14:paraId="48BBC1D8" w14:textId="77777777" w:rsidR="009E6138" w:rsidRDefault="009E6138" w:rsidP="009E6138">
      <w:pPr>
        <w:pStyle w:val="NoSpacing"/>
        <w:ind w:left="360"/>
        <w:jc w:val="both"/>
      </w:pPr>
    </w:p>
    <w:p w14:paraId="6A98400C" w14:textId="5196C292" w:rsidR="0002402E" w:rsidRPr="009E6138" w:rsidRDefault="009E6138" w:rsidP="00DA5EB7">
      <w:pPr>
        <w:pStyle w:val="NoSpacing"/>
        <w:ind w:left="720"/>
        <w:jc w:val="both"/>
        <w:rPr>
          <w:rFonts w:cstheme="minorHAnsi"/>
          <w:color w:val="FF0000"/>
        </w:rPr>
      </w:pPr>
      <w:r>
        <w:rPr>
          <w:rFonts w:cstheme="minorHAnsi"/>
          <w:color w:val="FF0000"/>
        </w:rPr>
        <w:t>Voting= 5/5 (range=2-5)</w:t>
      </w:r>
    </w:p>
    <w:p w14:paraId="3CA25842" w14:textId="77777777" w:rsidR="00DA5EB7" w:rsidRPr="009E6138" w:rsidRDefault="00DA5EB7" w:rsidP="00DA5EB7">
      <w:pPr>
        <w:pStyle w:val="NoSpacing"/>
        <w:ind w:left="360"/>
        <w:jc w:val="both"/>
        <w:rPr>
          <w:color w:val="FF0000"/>
        </w:rPr>
      </w:pPr>
    </w:p>
    <w:p w14:paraId="52ABA953" w14:textId="77777777" w:rsidR="00F8069B" w:rsidRPr="00F8069B" w:rsidRDefault="00F8069B" w:rsidP="00013413">
      <w:pPr>
        <w:pStyle w:val="NoSpacing"/>
        <w:jc w:val="both"/>
      </w:pPr>
    </w:p>
    <w:p w14:paraId="1E8BBFED" w14:textId="05C4F61A" w:rsidR="00F8069B" w:rsidRDefault="00F8069B" w:rsidP="00013413">
      <w:pPr>
        <w:pStyle w:val="NoSpacing"/>
        <w:numPr>
          <w:ilvl w:val="0"/>
          <w:numId w:val="7"/>
        </w:numPr>
        <w:ind w:left="360"/>
        <w:jc w:val="both"/>
      </w:pPr>
      <w:r w:rsidRPr="00F8069B">
        <w:t>Do</w:t>
      </w:r>
      <w:r w:rsidR="00C34382">
        <w:t xml:space="preserve"> you agree the </w:t>
      </w:r>
      <w:r w:rsidR="00E70DA9">
        <w:t xml:space="preserve">evidence </w:t>
      </w:r>
      <w:r w:rsidR="00C34382">
        <w:t>support</w:t>
      </w:r>
      <w:r w:rsidR="00FF7585">
        <w:t>s</w:t>
      </w:r>
      <w:r w:rsidR="00C34382">
        <w:t xml:space="preserve"> that</w:t>
      </w:r>
      <w:r w:rsidRPr="00F8069B">
        <w:t xml:space="preserve"> </w:t>
      </w:r>
      <w:r w:rsidR="00DD7A69">
        <w:t>“</w:t>
      </w:r>
      <w:r w:rsidRPr="00F8069B">
        <w:t>radicular pain</w:t>
      </w:r>
      <w:r w:rsidR="00DD7A69">
        <w:t>”</w:t>
      </w:r>
      <w:r w:rsidRPr="00F8069B">
        <w:t xml:space="preserve"> </w:t>
      </w:r>
      <w:r w:rsidR="0002402E">
        <w:t>should</w:t>
      </w:r>
      <w:r w:rsidR="0002402E" w:rsidRPr="00F8069B">
        <w:t xml:space="preserve"> </w:t>
      </w:r>
      <w:r w:rsidR="005A739F">
        <w:t>be</w:t>
      </w:r>
      <w:r w:rsidR="005A739F" w:rsidRPr="00F8069B">
        <w:t xml:space="preserve"> </w:t>
      </w:r>
      <w:r w:rsidRPr="00F8069B">
        <w:t xml:space="preserve">concordant </w:t>
      </w:r>
      <w:r w:rsidR="005A739F">
        <w:t xml:space="preserve">with a </w:t>
      </w:r>
      <w:r w:rsidRPr="00F8069B">
        <w:t>radiologist’s interpretation of an advanced diagnostic imaging study (MRI or CT) of the spine demonstrating compression of the involved named spinal nerve root(s)?</w:t>
      </w:r>
      <w:r w:rsidR="00DD7A69" w:rsidRPr="00DD7A69">
        <w:t xml:space="preserve"> Score (1</w:t>
      </w:r>
      <w:r w:rsidR="00DD7A69" w:rsidRPr="00A80A48">
        <w:t>-5</w:t>
      </w:r>
      <w:r w:rsidR="00DD7A69" w:rsidRPr="00DD7A69">
        <w:t>)?</w:t>
      </w:r>
    </w:p>
    <w:p w14:paraId="7021EF80" w14:textId="60EDFA35" w:rsidR="009E6138" w:rsidRDefault="009E6138" w:rsidP="009E6138">
      <w:pPr>
        <w:pStyle w:val="NoSpacing"/>
        <w:ind w:left="360"/>
        <w:jc w:val="both"/>
      </w:pPr>
    </w:p>
    <w:p w14:paraId="24A4B512" w14:textId="20D1D6E2" w:rsidR="009E6138" w:rsidRPr="009E6138" w:rsidRDefault="009E6138" w:rsidP="009E6138">
      <w:pPr>
        <w:pStyle w:val="NoSpacing"/>
        <w:ind w:left="360"/>
        <w:jc w:val="both"/>
        <w:rPr>
          <w:color w:val="FF0000"/>
        </w:rPr>
      </w:pPr>
      <w:r>
        <w:rPr>
          <w:color w:val="FF0000"/>
        </w:rPr>
        <w:t>Voting= 2/5 (range 1-4)</w:t>
      </w:r>
    </w:p>
    <w:p w14:paraId="724EBAB7" w14:textId="77777777" w:rsidR="00DD7A69" w:rsidRDefault="00DD7A69" w:rsidP="00013413">
      <w:pPr>
        <w:pStyle w:val="NoSpacing"/>
        <w:jc w:val="both"/>
      </w:pPr>
    </w:p>
    <w:p w14:paraId="515DF398" w14:textId="7E7B602B" w:rsidR="004B7388" w:rsidRDefault="004B7388" w:rsidP="00013413">
      <w:pPr>
        <w:pStyle w:val="NoSpacing"/>
        <w:numPr>
          <w:ilvl w:val="0"/>
          <w:numId w:val="7"/>
        </w:numPr>
        <w:ind w:left="360"/>
        <w:jc w:val="both"/>
      </w:pPr>
      <w:r>
        <w:t>Rate your confidence in the</w:t>
      </w:r>
      <w:r w:rsidR="00DD7A69">
        <w:t xml:space="preserve"> </w:t>
      </w:r>
      <w:r w:rsidR="00E70DA9">
        <w:t>evidence</w:t>
      </w:r>
      <w:r w:rsidR="00DD7A69">
        <w:t xml:space="preserve"> </w:t>
      </w:r>
      <w:r w:rsidR="0086567E">
        <w:t xml:space="preserve">provided </w:t>
      </w:r>
      <w:r>
        <w:t xml:space="preserve">to </w:t>
      </w:r>
      <w:r w:rsidR="00DD7A69">
        <w:t xml:space="preserve">support the use of epidural steroid injections for the </w:t>
      </w:r>
      <w:r>
        <w:t xml:space="preserve">following conditions? </w:t>
      </w:r>
      <w:r w:rsidR="00A612F5">
        <w:t>If you are confident (</w:t>
      </w:r>
      <w:r w:rsidR="00A612F5">
        <w:rPr>
          <w:rFonts w:cstheme="minorHAnsi"/>
        </w:rPr>
        <w:t>≥</w:t>
      </w:r>
      <w:r w:rsidR="00A612F5">
        <w:t>3.0)</w:t>
      </w:r>
      <w:r w:rsidR="00371443">
        <w:t>,</w:t>
      </w:r>
      <w:r w:rsidR="00CC3748">
        <w:t xml:space="preserve"> </w:t>
      </w:r>
      <w:r w:rsidR="007A6B19">
        <w:t xml:space="preserve">Please </w:t>
      </w:r>
      <w:r w:rsidR="003F52B5">
        <w:t>cite references.</w:t>
      </w:r>
      <w:r w:rsidR="007A6B19">
        <w:t xml:space="preserve"> </w:t>
      </w:r>
    </w:p>
    <w:p w14:paraId="1C56E477" w14:textId="77777777" w:rsidR="004B7388" w:rsidRDefault="004B7388" w:rsidP="00A66EFA">
      <w:pPr>
        <w:pStyle w:val="ListParagraph"/>
      </w:pPr>
    </w:p>
    <w:p w14:paraId="4C875F54" w14:textId="77777777" w:rsidR="004B7388" w:rsidRDefault="004B7388" w:rsidP="00A66EFA">
      <w:pPr>
        <w:pStyle w:val="NoSpacing"/>
        <w:ind w:left="360"/>
        <w:jc w:val="both"/>
      </w:pPr>
    </w:p>
    <w:tbl>
      <w:tblPr>
        <w:tblStyle w:val="TableGrid"/>
        <w:tblW w:w="0" w:type="auto"/>
        <w:tblInd w:w="720" w:type="dxa"/>
        <w:tblLook w:val="04A0" w:firstRow="1" w:lastRow="0" w:firstColumn="1" w:lastColumn="0" w:noHBand="0" w:noVBand="1"/>
      </w:tblPr>
      <w:tblGrid>
        <w:gridCol w:w="3685"/>
        <w:gridCol w:w="2700"/>
      </w:tblGrid>
      <w:tr w:rsidR="004B7388" w14:paraId="6DDD6A3B" w14:textId="77777777" w:rsidTr="00A66EFA">
        <w:tc>
          <w:tcPr>
            <w:tcW w:w="3685" w:type="dxa"/>
          </w:tcPr>
          <w:p w14:paraId="0060F8E7" w14:textId="77777777" w:rsidR="004B7388" w:rsidRPr="00A66EFA" w:rsidRDefault="004B7388" w:rsidP="004B7388">
            <w:pPr>
              <w:pStyle w:val="ListParagraph"/>
              <w:ind w:left="0"/>
              <w:rPr>
                <w:b/>
                <w:bCs/>
              </w:rPr>
            </w:pPr>
            <w:r w:rsidRPr="00A66EFA">
              <w:rPr>
                <w:b/>
                <w:bCs/>
              </w:rPr>
              <w:t xml:space="preserve">Condition </w:t>
            </w:r>
          </w:p>
        </w:tc>
        <w:tc>
          <w:tcPr>
            <w:tcW w:w="2700" w:type="dxa"/>
          </w:tcPr>
          <w:p w14:paraId="2339722A" w14:textId="77777777" w:rsidR="004B7388" w:rsidRPr="00A66EFA" w:rsidRDefault="004B7388" w:rsidP="004B7388">
            <w:pPr>
              <w:pStyle w:val="ListParagraph"/>
              <w:ind w:left="0"/>
              <w:rPr>
                <w:b/>
                <w:bCs/>
              </w:rPr>
            </w:pPr>
            <w:r w:rsidRPr="00A66EFA">
              <w:rPr>
                <w:b/>
                <w:bCs/>
              </w:rPr>
              <w:t>Score</w:t>
            </w:r>
            <w:r>
              <w:rPr>
                <w:b/>
                <w:bCs/>
              </w:rPr>
              <w:t xml:space="preserve"> (1-5)</w:t>
            </w:r>
          </w:p>
        </w:tc>
      </w:tr>
      <w:tr w:rsidR="004B7388" w14:paraId="0F129614" w14:textId="77777777" w:rsidTr="00A66EFA">
        <w:tc>
          <w:tcPr>
            <w:tcW w:w="3685" w:type="dxa"/>
          </w:tcPr>
          <w:p w14:paraId="624151C4" w14:textId="77777777" w:rsidR="004B7388" w:rsidRDefault="004B7388" w:rsidP="004B7388">
            <w:pPr>
              <w:pStyle w:val="ListParagraph"/>
              <w:ind w:left="0"/>
            </w:pPr>
            <w:r>
              <w:t>Axial spine pain or discogenic pain</w:t>
            </w:r>
          </w:p>
        </w:tc>
        <w:tc>
          <w:tcPr>
            <w:tcW w:w="2700" w:type="dxa"/>
          </w:tcPr>
          <w:p w14:paraId="7EEAC19D" w14:textId="618CAB16" w:rsidR="004B7388" w:rsidRPr="003A3C5A" w:rsidRDefault="007158EB" w:rsidP="004B7388">
            <w:pPr>
              <w:pStyle w:val="ListParagraph"/>
              <w:ind w:left="0"/>
              <w:rPr>
                <w:color w:val="FF0000"/>
              </w:rPr>
            </w:pPr>
            <w:r w:rsidRPr="003A3C5A">
              <w:rPr>
                <w:color w:val="FF0000"/>
              </w:rPr>
              <w:t>3 (range 1-5)</w:t>
            </w:r>
          </w:p>
        </w:tc>
      </w:tr>
      <w:tr w:rsidR="004B7388" w14:paraId="5956B640" w14:textId="77777777" w:rsidTr="00A66EFA">
        <w:tc>
          <w:tcPr>
            <w:tcW w:w="3685" w:type="dxa"/>
          </w:tcPr>
          <w:p w14:paraId="5714426C" w14:textId="77777777" w:rsidR="004B7388" w:rsidRDefault="004B7388" w:rsidP="004B7388">
            <w:pPr>
              <w:pStyle w:val="ListParagraph"/>
              <w:ind w:left="0"/>
            </w:pPr>
            <w:r>
              <w:t>Lumbar central spinal stenosis</w:t>
            </w:r>
          </w:p>
        </w:tc>
        <w:tc>
          <w:tcPr>
            <w:tcW w:w="2700" w:type="dxa"/>
          </w:tcPr>
          <w:p w14:paraId="3F451C2D" w14:textId="456BAD64" w:rsidR="004B7388" w:rsidRPr="003A3C5A" w:rsidRDefault="007158EB" w:rsidP="004B7388">
            <w:pPr>
              <w:pStyle w:val="ListParagraph"/>
              <w:ind w:left="0"/>
              <w:rPr>
                <w:color w:val="FF0000"/>
              </w:rPr>
            </w:pPr>
            <w:r w:rsidRPr="003A3C5A">
              <w:rPr>
                <w:color w:val="FF0000"/>
              </w:rPr>
              <w:t>4 (range 2-</w:t>
            </w:r>
            <w:r w:rsidR="003A3C5A" w:rsidRPr="003A3C5A">
              <w:rPr>
                <w:color w:val="FF0000"/>
              </w:rPr>
              <w:t>5</w:t>
            </w:r>
            <w:r w:rsidRPr="003A3C5A">
              <w:rPr>
                <w:color w:val="FF0000"/>
              </w:rPr>
              <w:t>)</w:t>
            </w:r>
          </w:p>
        </w:tc>
      </w:tr>
      <w:tr w:rsidR="00AD2B97" w14:paraId="3A11F37D" w14:textId="77777777" w:rsidTr="00A66EFA">
        <w:tc>
          <w:tcPr>
            <w:tcW w:w="3685" w:type="dxa"/>
          </w:tcPr>
          <w:p w14:paraId="0B48FF12" w14:textId="4F63AB4E" w:rsidR="00AD2B97" w:rsidRDefault="00AD2B97" w:rsidP="004B7388">
            <w:pPr>
              <w:pStyle w:val="ListParagraph"/>
              <w:ind w:left="0"/>
            </w:pPr>
            <w:r>
              <w:t>Foraminal stenosis</w:t>
            </w:r>
          </w:p>
        </w:tc>
        <w:tc>
          <w:tcPr>
            <w:tcW w:w="2700" w:type="dxa"/>
          </w:tcPr>
          <w:p w14:paraId="0A6E0712" w14:textId="65BD7F0B" w:rsidR="00AD2B97" w:rsidRPr="003A3C5A" w:rsidRDefault="007158EB" w:rsidP="004B7388">
            <w:pPr>
              <w:pStyle w:val="ListParagraph"/>
              <w:ind w:left="0"/>
              <w:rPr>
                <w:color w:val="FF0000"/>
              </w:rPr>
            </w:pPr>
            <w:r w:rsidRPr="003A3C5A">
              <w:rPr>
                <w:color w:val="FF0000"/>
              </w:rPr>
              <w:t xml:space="preserve"> 4 (range </w:t>
            </w:r>
            <w:r w:rsidR="003A3C5A" w:rsidRPr="003A3C5A">
              <w:rPr>
                <w:color w:val="FF0000"/>
              </w:rPr>
              <w:t>1-5</w:t>
            </w:r>
            <w:r w:rsidRPr="003A3C5A">
              <w:rPr>
                <w:color w:val="FF0000"/>
              </w:rPr>
              <w:t>)</w:t>
            </w:r>
          </w:p>
        </w:tc>
      </w:tr>
      <w:tr w:rsidR="00AD2B97" w14:paraId="76DDA59E" w14:textId="77777777" w:rsidTr="00A66EFA">
        <w:tc>
          <w:tcPr>
            <w:tcW w:w="3685" w:type="dxa"/>
          </w:tcPr>
          <w:p w14:paraId="3FF4675F" w14:textId="704B0E27" w:rsidR="00AD2B97" w:rsidRDefault="00AD2B97" w:rsidP="004B7388">
            <w:pPr>
              <w:pStyle w:val="ListParagraph"/>
              <w:ind w:left="0"/>
            </w:pPr>
            <w:r>
              <w:t>Subarticular stenosis</w:t>
            </w:r>
          </w:p>
        </w:tc>
        <w:tc>
          <w:tcPr>
            <w:tcW w:w="2700" w:type="dxa"/>
          </w:tcPr>
          <w:p w14:paraId="1E2E7225" w14:textId="6AB977B3" w:rsidR="00AD2B97" w:rsidRPr="003A3C5A" w:rsidRDefault="003A3C5A" w:rsidP="004B7388">
            <w:pPr>
              <w:pStyle w:val="ListParagraph"/>
              <w:ind w:left="0"/>
              <w:rPr>
                <w:color w:val="FF0000"/>
              </w:rPr>
            </w:pPr>
            <w:r w:rsidRPr="003A3C5A">
              <w:rPr>
                <w:color w:val="FF0000"/>
              </w:rPr>
              <w:t>4  (range 1-5)</w:t>
            </w:r>
          </w:p>
        </w:tc>
      </w:tr>
      <w:tr w:rsidR="004B7388" w14:paraId="6C424AE5" w14:textId="77777777" w:rsidTr="00A66EFA">
        <w:tc>
          <w:tcPr>
            <w:tcW w:w="3685" w:type="dxa"/>
          </w:tcPr>
          <w:p w14:paraId="6E9A8F29" w14:textId="77777777" w:rsidR="004B7388" w:rsidRDefault="004B7388" w:rsidP="004B7388">
            <w:pPr>
              <w:pStyle w:val="ListParagraph"/>
              <w:ind w:left="0"/>
            </w:pPr>
            <w:r>
              <w:lastRenderedPageBreak/>
              <w:t>Nonspecific low back pain</w:t>
            </w:r>
          </w:p>
        </w:tc>
        <w:tc>
          <w:tcPr>
            <w:tcW w:w="2700" w:type="dxa"/>
          </w:tcPr>
          <w:p w14:paraId="3A7316E6" w14:textId="40149B96" w:rsidR="004B7388" w:rsidRPr="003A3C5A" w:rsidRDefault="003A3C5A" w:rsidP="004B7388">
            <w:pPr>
              <w:pStyle w:val="ListParagraph"/>
              <w:ind w:left="0"/>
              <w:rPr>
                <w:color w:val="FF0000"/>
              </w:rPr>
            </w:pPr>
            <w:r w:rsidRPr="003A3C5A">
              <w:rPr>
                <w:color w:val="FF0000"/>
              </w:rPr>
              <w:t>1  (range 1-2 )</w:t>
            </w:r>
          </w:p>
        </w:tc>
      </w:tr>
      <w:tr w:rsidR="004B7388" w14:paraId="27E1A426" w14:textId="77777777" w:rsidTr="00A66EFA">
        <w:tc>
          <w:tcPr>
            <w:tcW w:w="3685" w:type="dxa"/>
          </w:tcPr>
          <w:p w14:paraId="46402F1F" w14:textId="5D580079" w:rsidR="004B7388" w:rsidRDefault="004B7388" w:rsidP="004B7388">
            <w:pPr>
              <w:pStyle w:val="ListParagraph"/>
              <w:ind w:left="0"/>
            </w:pPr>
            <w:r>
              <w:t>Post-</w:t>
            </w:r>
            <w:r w:rsidR="007A6B19">
              <w:t xml:space="preserve">Laminectomy </w:t>
            </w:r>
            <w:r>
              <w:t>pain syndrome</w:t>
            </w:r>
          </w:p>
        </w:tc>
        <w:tc>
          <w:tcPr>
            <w:tcW w:w="2700" w:type="dxa"/>
          </w:tcPr>
          <w:p w14:paraId="275CA2E3" w14:textId="5554CD44" w:rsidR="004B7388" w:rsidRPr="003A3C5A" w:rsidRDefault="003A3C5A" w:rsidP="004B7388">
            <w:pPr>
              <w:pStyle w:val="ListParagraph"/>
              <w:ind w:left="0"/>
              <w:rPr>
                <w:color w:val="FF0000"/>
              </w:rPr>
            </w:pPr>
            <w:r w:rsidRPr="003A3C5A">
              <w:rPr>
                <w:color w:val="FF0000"/>
              </w:rPr>
              <w:t>3  (range 1-5 )</w:t>
            </w:r>
          </w:p>
        </w:tc>
      </w:tr>
      <w:tr w:rsidR="004B7388" w14:paraId="0EAC7E95" w14:textId="77777777" w:rsidTr="00A66EFA">
        <w:tc>
          <w:tcPr>
            <w:tcW w:w="3685" w:type="dxa"/>
          </w:tcPr>
          <w:p w14:paraId="16631CCD" w14:textId="77777777" w:rsidR="004B7388" w:rsidRDefault="004B7388" w:rsidP="004B7388">
            <w:pPr>
              <w:pStyle w:val="ListParagraph"/>
              <w:ind w:left="0"/>
            </w:pPr>
            <w:r>
              <w:t>Non-organic back pain</w:t>
            </w:r>
          </w:p>
        </w:tc>
        <w:tc>
          <w:tcPr>
            <w:tcW w:w="2700" w:type="dxa"/>
          </w:tcPr>
          <w:p w14:paraId="73549386" w14:textId="2BCCF88D" w:rsidR="004B7388" w:rsidRPr="003A3C5A" w:rsidRDefault="003A3C5A" w:rsidP="004B7388">
            <w:pPr>
              <w:pStyle w:val="ListParagraph"/>
              <w:ind w:left="0"/>
              <w:rPr>
                <w:color w:val="FF0000"/>
              </w:rPr>
            </w:pPr>
            <w:r w:rsidRPr="003A3C5A">
              <w:rPr>
                <w:color w:val="FF0000"/>
              </w:rPr>
              <w:t>1  (range 1-2)</w:t>
            </w:r>
          </w:p>
        </w:tc>
      </w:tr>
      <w:tr w:rsidR="004B7388" w14:paraId="789BE834" w14:textId="77777777" w:rsidTr="004B7388">
        <w:tc>
          <w:tcPr>
            <w:tcW w:w="3685" w:type="dxa"/>
          </w:tcPr>
          <w:p w14:paraId="0A80DA32" w14:textId="77777777" w:rsidR="004B7388" w:rsidRDefault="004B7388" w:rsidP="004B7388">
            <w:pPr>
              <w:pStyle w:val="ListParagraph"/>
              <w:ind w:left="0"/>
            </w:pPr>
            <w:r>
              <w:t>Widespread diffuse pain</w:t>
            </w:r>
          </w:p>
        </w:tc>
        <w:tc>
          <w:tcPr>
            <w:tcW w:w="2700" w:type="dxa"/>
          </w:tcPr>
          <w:p w14:paraId="0C3F6F42" w14:textId="3C8E4E14" w:rsidR="004B7388" w:rsidRPr="003A3C5A" w:rsidRDefault="003A3C5A" w:rsidP="004B7388">
            <w:pPr>
              <w:pStyle w:val="ListParagraph"/>
              <w:ind w:left="0"/>
              <w:rPr>
                <w:color w:val="FF0000"/>
              </w:rPr>
            </w:pPr>
            <w:r w:rsidRPr="003A3C5A">
              <w:rPr>
                <w:color w:val="FF0000"/>
              </w:rPr>
              <w:t>1  (range 1-2)</w:t>
            </w:r>
          </w:p>
        </w:tc>
      </w:tr>
      <w:tr w:rsidR="004B7388" w14:paraId="4B0E09C8" w14:textId="77777777" w:rsidTr="004B7388">
        <w:tc>
          <w:tcPr>
            <w:tcW w:w="3685" w:type="dxa"/>
          </w:tcPr>
          <w:p w14:paraId="1027F9B2" w14:textId="77777777" w:rsidR="004B7388" w:rsidRDefault="004B7388" w:rsidP="004B7388">
            <w:pPr>
              <w:pStyle w:val="ListParagraph"/>
              <w:ind w:left="0"/>
            </w:pPr>
            <w:r>
              <w:t>C</w:t>
            </w:r>
            <w:r w:rsidRPr="005B0818">
              <w:t>omplex regional pain syndrome</w:t>
            </w:r>
          </w:p>
        </w:tc>
        <w:tc>
          <w:tcPr>
            <w:tcW w:w="2700" w:type="dxa"/>
          </w:tcPr>
          <w:p w14:paraId="68A2DD3B" w14:textId="149C900A" w:rsidR="004B7388" w:rsidRPr="003A3C5A" w:rsidRDefault="003A3C5A" w:rsidP="004B7388">
            <w:pPr>
              <w:pStyle w:val="ListParagraph"/>
              <w:ind w:left="0"/>
              <w:rPr>
                <w:color w:val="FF0000"/>
              </w:rPr>
            </w:pPr>
            <w:r w:rsidRPr="003A3C5A">
              <w:rPr>
                <w:color w:val="FF0000"/>
              </w:rPr>
              <w:t>2  (range ) 1-3</w:t>
            </w:r>
          </w:p>
        </w:tc>
      </w:tr>
      <w:tr w:rsidR="00A612F5" w14:paraId="7360A8F0" w14:textId="77777777" w:rsidTr="004B7388">
        <w:tc>
          <w:tcPr>
            <w:tcW w:w="3685" w:type="dxa"/>
          </w:tcPr>
          <w:p w14:paraId="749A2654" w14:textId="77777777" w:rsidR="00A612F5" w:rsidRDefault="00A612F5" w:rsidP="004B7388">
            <w:pPr>
              <w:pStyle w:val="ListParagraph"/>
              <w:ind w:left="0"/>
            </w:pPr>
            <w:r>
              <w:t xml:space="preserve">Post herpetic neuralgia </w:t>
            </w:r>
          </w:p>
        </w:tc>
        <w:tc>
          <w:tcPr>
            <w:tcW w:w="2700" w:type="dxa"/>
          </w:tcPr>
          <w:p w14:paraId="58BD5B33" w14:textId="11C36C33" w:rsidR="00A612F5" w:rsidRPr="003A3C5A" w:rsidRDefault="003A3C5A" w:rsidP="004B7388">
            <w:pPr>
              <w:pStyle w:val="ListParagraph"/>
              <w:ind w:left="0"/>
              <w:rPr>
                <w:color w:val="FF0000"/>
              </w:rPr>
            </w:pPr>
            <w:r w:rsidRPr="003A3C5A">
              <w:rPr>
                <w:color w:val="FF0000"/>
              </w:rPr>
              <w:t>2  (range 1-3)</w:t>
            </w:r>
          </w:p>
        </w:tc>
      </w:tr>
      <w:tr w:rsidR="00A612F5" w14:paraId="2FB478CC" w14:textId="77777777" w:rsidTr="004B7388">
        <w:tc>
          <w:tcPr>
            <w:tcW w:w="3685" w:type="dxa"/>
          </w:tcPr>
          <w:p w14:paraId="5E3DF13A" w14:textId="12BB5728" w:rsidR="00A612F5" w:rsidRDefault="00A612F5" w:rsidP="004B7388">
            <w:pPr>
              <w:pStyle w:val="ListParagraph"/>
              <w:ind w:left="0"/>
            </w:pPr>
            <w:r>
              <w:t>Acute herpes zoster</w:t>
            </w:r>
          </w:p>
        </w:tc>
        <w:tc>
          <w:tcPr>
            <w:tcW w:w="2700" w:type="dxa"/>
          </w:tcPr>
          <w:p w14:paraId="095C2999" w14:textId="111D0C60" w:rsidR="00A612F5" w:rsidRPr="003A3C5A" w:rsidRDefault="003A3C5A" w:rsidP="004B7388">
            <w:pPr>
              <w:pStyle w:val="ListParagraph"/>
              <w:ind w:left="0"/>
              <w:rPr>
                <w:color w:val="FF0000"/>
              </w:rPr>
            </w:pPr>
            <w:r w:rsidRPr="003A3C5A">
              <w:rPr>
                <w:color w:val="FF0000"/>
              </w:rPr>
              <w:t>3  (range 1-5)</w:t>
            </w:r>
          </w:p>
        </w:tc>
      </w:tr>
      <w:tr w:rsidR="00A612F5" w14:paraId="38091E01" w14:textId="77777777" w:rsidTr="004B7388">
        <w:tc>
          <w:tcPr>
            <w:tcW w:w="3685" w:type="dxa"/>
          </w:tcPr>
          <w:p w14:paraId="398AF603" w14:textId="77777777" w:rsidR="00A612F5" w:rsidRPr="00CA7993" w:rsidRDefault="00A612F5" w:rsidP="004B7388">
            <w:pPr>
              <w:pStyle w:val="ListParagraph"/>
              <w:ind w:left="0"/>
              <w:rPr>
                <w:rFonts w:cstheme="minorHAnsi"/>
              </w:rPr>
            </w:pPr>
            <w:r w:rsidRPr="00654993">
              <w:rPr>
                <w:rFonts w:cstheme="minorHAnsi"/>
              </w:rPr>
              <w:t>Traumatic neuropathy of the spinal ner</w:t>
            </w:r>
            <w:r w:rsidRPr="006911FF">
              <w:rPr>
                <w:rFonts w:cstheme="minorHAnsi"/>
              </w:rPr>
              <w:t>ve roots</w:t>
            </w:r>
          </w:p>
        </w:tc>
        <w:tc>
          <w:tcPr>
            <w:tcW w:w="2700" w:type="dxa"/>
          </w:tcPr>
          <w:p w14:paraId="230CAB02" w14:textId="6CEB48B6" w:rsidR="00A612F5" w:rsidRPr="003A3C5A" w:rsidRDefault="003A3C5A" w:rsidP="004B7388">
            <w:pPr>
              <w:pStyle w:val="ListParagraph"/>
              <w:ind w:left="0"/>
              <w:rPr>
                <w:color w:val="FF0000"/>
              </w:rPr>
            </w:pPr>
            <w:r w:rsidRPr="003A3C5A">
              <w:rPr>
                <w:color w:val="FF0000"/>
              </w:rPr>
              <w:t>2  (range 1-3)</w:t>
            </w:r>
          </w:p>
        </w:tc>
      </w:tr>
      <w:tr w:rsidR="00A612F5" w14:paraId="01D27460" w14:textId="77777777" w:rsidTr="004B7388">
        <w:tc>
          <w:tcPr>
            <w:tcW w:w="3685" w:type="dxa"/>
          </w:tcPr>
          <w:p w14:paraId="50D0E1A2" w14:textId="77777777" w:rsidR="00A612F5" w:rsidRPr="00654993" w:rsidRDefault="00A612F5" w:rsidP="004B7388">
            <w:pPr>
              <w:pStyle w:val="ListParagraph"/>
              <w:ind w:left="0"/>
              <w:rPr>
                <w:rFonts w:cstheme="minorHAnsi"/>
              </w:rPr>
            </w:pPr>
            <w:r w:rsidRPr="00A66EFA">
              <w:rPr>
                <w:rFonts w:cstheme="minorHAnsi"/>
                <w:color w:val="000000"/>
              </w:rPr>
              <w:t>Intractable and severe pain secondary to neuropathy from other causes (e.g., diabetic or metabolic)</w:t>
            </w:r>
          </w:p>
        </w:tc>
        <w:tc>
          <w:tcPr>
            <w:tcW w:w="2700" w:type="dxa"/>
          </w:tcPr>
          <w:p w14:paraId="786CD273" w14:textId="2CD6A568" w:rsidR="00A612F5" w:rsidRPr="003A3C5A" w:rsidRDefault="003A3C5A" w:rsidP="004B7388">
            <w:pPr>
              <w:pStyle w:val="ListParagraph"/>
              <w:ind w:left="0"/>
              <w:rPr>
                <w:color w:val="FF0000"/>
              </w:rPr>
            </w:pPr>
            <w:r w:rsidRPr="003A3C5A">
              <w:rPr>
                <w:color w:val="FF0000"/>
              </w:rPr>
              <w:t>2  (range 1-3)</w:t>
            </w:r>
          </w:p>
        </w:tc>
      </w:tr>
      <w:tr w:rsidR="00A612F5" w14:paraId="02C968DB" w14:textId="77777777" w:rsidTr="004B7388">
        <w:tc>
          <w:tcPr>
            <w:tcW w:w="3685" w:type="dxa"/>
          </w:tcPr>
          <w:p w14:paraId="01C73E40" w14:textId="77777777" w:rsidR="00A612F5" w:rsidRPr="00654993" w:rsidRDefault="00A612F5" w:rsidP="004B7388">
            <w:pPr>
              <w:pStyle w:val="ListParagraph"/>
              <w:ind w:left="0"/>
              <w:rPr>
                <w:rFonts w:cstheme="minorHAnsi"/>
              </w:rPr>
            </w:pPr>
            <w:r w:rsidRPr="00A66EFA">
              <w:rPr>
                <w:rFonts w:cstheme="minorHAnsi"/>
                <w:color w:val="000000"/>
              </w:rPr>
              <w:t>Severe, intractable pain in patients with advanced stages of cancer with estimated life expectancy of 4 months or less.</w:t>
            </w:r>
          </w:p>
        </w:tc>
        <w:tc>
          <w:tcPr>
            <w:tcW w:w="2700" w:type="dxa"/>
          </w:tcPr>
          <w:p w14:paraId="53ABD9A5" w14:textId="5F10636F" w:rsidR="00A612F5" w:rsidRPr="003A3C5A" w:rsidRDefault="003A3C5A" w:rsidP="004B7388">
            <w:pPr>
              <w:pStyle w:val="ListParagraph"/>
              <w:ind w:left="0"/>
              <w:rPr>
                <w:color w:val="FF0000"/>
              </w:rPr>
            </w:pPr>
            <w:r w:rsidRPr="003A3C5A">
              <w:rPr>
                <w:color w:val="FF0000"/>
              </w:rPr>
              <w:t>2  (range 1-5)</w:t>
            </w:r>
          </w:p>
        </w:tc>
      </w:tr>
      <w:tr w:rsidR="003217C8" w14:paraId="23074E1B" w14:textId="77777777" w:rsidTr="004B7388">
        <w:tc>
          <w:tcPr>
            <w:tcW w:w="3685" w:type="dxa"/>
          </w:tcPr>
          <w:p w14:paraId="2BE4C620" w14:textId="47FB5321" w:rsidR="003217C8" w:rsidRPr="00C34382" w:rsidRDefault="003217C8" w:rsidP="004B7388">
            <w:pPr>
              <w:pStyle w:val="ListParagraph"/>
              <w:ind w:left="0"/>
              <w:rPr>
                <w:rFonts w:cstheme="minorHAnsi"/>
                <w:color w:val="000000"/>
              </w:rPr>
            </w:pPr>
            <w:r>
              <w:rPr>
                <w:rFonts w:cstheme="minorHAnsi"/>
                <w:color w:val="000000"/>
              </w:rPr>
              <w:t>Cervicogenic headaches</w:t>
            </w:r>
          </w:p>
        </w:tc>
        <w:tc>
          <w:tcPr>
            <w:tcW w:w="2700" w:type="dxa"/>
          </w:tcPr>
          <w:p w14:paraId="029180D0" w14:textId="2F6478BC" w:rsidR="003217C8" w:rsidRPr="003A3C5A" w:rsidRDefault="003A3C5A" w:rsidP="004B7388">
            <w:pPr>
              <w:pStyle w:val="ListParagraph"/>
              <w:ind w:left="0"/>
              <w:rPr>
                <w:color w:val="FF0000"/>
              </w:rPr>
            </w:pPr>
            <w:r w:rsidRPr="003A3C5A">
              <w:rPr>
                <w:color w:val="FF0000"/>
              </w:rPr>
              <w:t>3  (range 1-5 )</w:t>
            </w:r>
          </w:p>
        </w:tc>
      </w:tr>
      <w:tr w:rsidR="003217C8" w14:paraId="2EE39145" w14:textId="77777777" w:rsidTr="004B7388">
        <w:tc>
          <w:tcPr>
            <w:tcW w:w="3685" w:type="dxa"/>
          </w:tcPr>
          <w:p w14:paraId="6A4C3188" w14:textId="686EE033" w:rsidR="003217C8" w:rsidRPr="00C34382" w:rsidRDefault="003217C8" w:rsidP="004B7388">
            <w:pPr>
              <w:pStyle w:val="ListParagraph"/>
              <w:ind w:left="0"/>
              <w:rPr>
                <w:rFonts w:cstheme="minorHAnsi"/>
                <w:color w:val="000000"/>
              </w:rPr>
            </w:pPr>
            <w:r>
              <w:rPr>
                <w:rFonts w:cstheme="minorHAnsi"/>
                <w:color w:val="000000"/>
              </w:rPr>
              <w:t>Cervicobrachialgia</w:t>
            </w:r>
          </w:p>
        </w:tc>
        <w:tc>
          <w:tcPr>
            <w:tcW w:w="2700" w:type="dxa"/>
          </w:tcPr>
          <w:p w14:paraId="08152971" w14:textId="4872F27C" w:rsidR="003217C8" w:rsidRPr="003A3C5A" w:rsidRDefault="003A3C5A" w:rsidP="004B7388">
            <w:pPr>
              <w:pStyle w:val="ListParagraph"/>
              <w:ind w:left="0"/>
              <w:rPr>
                <w:color w:val="FF0000"/>
              </w:rPr>
            </w:pPr>
            <w:r w:rsidRPr="003A3C5A">
              <w:rPr>
                <w:color w:val="FF0000"/>
              </w:rPr>
              <w:t>4  (range 1-5)</w:t>
            </w:r>
          </w:p>
        </w:tc>
      </w:tr>
      <w:tr w:rsidR="00B11A3A" w14:paraId="51324521" w14:textId="77777777" w:rsidTr="004B7388">
        <w:tc>
          <w:tcPr>
            <w:tcW w:w="3685" w:type="dxa"/>
          </w:tcPr>
          <w:p w14:paraId="0EF97644" w14:textId="33DC7054" w:rsidR="00B11A3A" w:rsidRDefault="00B11A3A" w:rsidP="004B7388">
            <w:pPr>
              <w:pStyle w:val="ListParagraph"/>
              <w:ind w:left="0"/>
              <w:rPr>
                <w:rFonts w:cstheme="minorHAnsi"/>
                <w:color w:val="000000"/>
              </w:rPr>
            </w:pPr>
            <w:r>
              <w:rPr>
                <w:rFonts w:cstheme="minorHAnsi"/>
                <w:color w:val="000000"/>
              </w:rPr>
              <w:t>Facet synovial cysts</w:t>
            </w:r>
          </w:p>
        </w:tc>
        <w:tc>
          <w:tcPr>
            <w:tcW w:w="2700" w:type="dxa"/>
          </w:tcPr>
          <w:p w14:paraId="133AC8B3" w14:textId="486320E5" w:rsidR="00B11A3A" w:rsidRPr="003A3C5A" w:rsidRDefault="003A3C5A" w:rsidP="004B7388">
            <w:pPr>
              <w:pStyle w:val="ListParagraph"/>
              <w:ind w:left="0"/>
              <w:rPr>
                <w:color w:val="FF0000"/>
              </w:rPr>
            </w:pPr>
            <w:r w:rsidRPr="003A3C5A">
              <w:rPr>
                <w:color w:val="FF0000"/>
              </w:rPr>
              <w:t>3  (range 1-5)</w:t>
            </w:r>
          </w:p>
        </w:tc>
      </w:tr>
      <w:tr w:rsidR="00AD2B97" w14:paraId="709C862B" w14:textId="77777777" w:rsidTr="004B7388">
        <w:tc>
          <w:tcPr>
            <w:tcW w:w="3685" w:type="dxa"/>
          </w:tcPr>
          <w:p w14:paraId="0CE4212A" w14:textId="635D3901" w:rsidR="00AD2B97" w:rsidRDefault="00AD2B97" w:rsidP="004B7388">
            <w:pPr>
              <w:pStyle w:val="ListParagraph"/>
              <w:ind w:left="0"/>
              <w:rPr>
                <w:rFonts w:cstheme="minorHAnsi"/>
                <w:color w:val="000000"/>
              </w:rPr>
            </w:pPr>
            <w:r>
              <w:rPr>
                <w:rFonts w:cstheme="minorHAnsi"/>
                <w:color w:val="000000"/>
              </w:rPr>
              <w:t>Epidural lipomatosis</w:t>
            </w:r>
          </w:p>
        </w:tc>
        <w:tc>
          <w:tcPr>
            <w:tcW w:w="2700" w:type="dxa"/>
          </w:tcPr>
          <w:p w14:paraId="26D91237" w14:textId="33B635CA" w:rsidR="00AD2B97" w:rsidRPr="003A3C5A" w:rsidRDefault="003A3C5A" w:rsidP="004B7388">
            <w:pPr>
              <w:pStyle w:val="ListParagraph"/>
              <w:ind w:left="0"/>
              <w:rPr>
                <w:color w:val="FF0000"/>
              </w:rPr>
            </w:pPr>
            <w:r w:rsidRPr="003A3C5A">
              <w:rPr>
                <w:color w:val="FF0000"/>
              </w:rPr>
              <w:t>2  (range 1-4)</w:t>
            </w:r>
          </w:p>
        </w:tc>
      </w:tr>
    </w:tbl>
    <w:p w14:paraId="34ECF335" w14:textId="45636D79" w:rsidR="00DD7A69" w:rsidRDefault="00DD7A69" w:rsidP="00013413">
      <w:pPr>
        <w:pStyle w:val="NoSpacing"/>
        <w:jc w:val="both"/>
      </w:pPr>
    </w:p>
    <w:p w14:paraId="5F7E5AEB" w14:textId="1FB32DE9" w:rsidR="00DA5EB7" w:rsidRPr="0041234C" w:rsidRDefault="003F52B5" w:rsidP="009E6138">
      <w:pPr>
        <w:pStyle w:val="EndNoteBibliography"/>
        <w:spacing w:after="0"/>
        <w:ind w:left="720" w:hanging="720"/>
        <w:rPr>
          <w:rFonts w:asciiTheme="minorHAnsi" w:hAnsiTheme="minorHAnsi" w:cstheme="minorHAnsi"/>
        </w:rPr>
      </w:pPr>
      <w:r>
        <w:rPr>
          <w:rFonts w:asciiTheme="minorHAnsi" w:hAnsiTheme="minorHAnsi" w:cstheme="minorHAnsi"/>
        </w:rPr>
        <w:tab/>
      </w:r>
    </w:p>
    <w:p w14:paraId="2E67229B" w14:textId="77777777" w:rsidR="00DA5EB7" w:rsidRDefault="00DA5EB7" w:rsidP="00DA5EB7">
      <w:pPr>
        <w:pStyle w:val="NoSpacing"/>
        <w:jc w:val="both"/>
      </w:pPr>
    </w:p>
    <w:p w14:paraId="013AF5D7" w14:textId="7C52C210" w:rsidR="00EE6056" w:rsidRDefault="00E70DA9" w:rsidP="00EE6056">
      <w:pPr>
        <w:pStyle w:val="NoSpacing"/>
        <w:numPr>
          <w:ilvl w:val="0"/>
          <w:numId w:val="7"/>
        </w:numPr>
        <w:ind w:left="360"/>
        <w:jc w:val="both"/>
      </w:pPr>
      <w:r>
        <w:t>What level of confidence do you have that the evidence supports a period of</w:t>
      </w:r>
      <w:r w:rsidR="00EE6056" w:rsidRPr="0028398D">
        <w:t xml:space="preserve"> conservative management </w:t>
      </w:r>
      <w:r>
        <w:t>prior to treatment with an epidural injection</w:t>
      </w:r>
      <w:r w:rsidR="00EE6056">
        <w:t>?</w:t>
      </w:r>
      <w:r w:rsidR="00EE6056" w:rsidRPr="0028398D">
        <w:t xml:space="preserve"> Score 1-5</w:t>
      </w:r>
    </w:p>
    <w:p w14:paraId="0DEBD5C1" w14:textId="2B7413EC" w:rsidR="00DA5EB7" w:rsidRDefault="00DA5EB7" w:rsidP="00DA5EB7">
      <w:pPr>
        <w:pStyle w:val="NoSpacing"/>
        <w:ind w:left="360"/>
        <w:jc w:val="both"/>
      </w:pPr>
    </w:p>
    <w:p w14:paraId="33450ADD" w14:textId="5B20A806" w:rsidR="00DA5EB7" w:rsidRPr="009E6138" w:rsidRDefault="00DA5EB7" w:rsidP="009E6138">
      <w:pPr>
        <w:pStyle w:val="EndNoteBibliography"/>
        <w:spacing w:after="0"/>
        <w:ind w:left="720" w:hanging="720"/>
        <w:rPr>
          <w:rFonts w:asciiTheme="minorHAnsi" w:hAnsiTheme="minorHAnsi" w:cstheme="minorHAnsi"/>
          <w:color w:val="FF0000"/>
        </w:rPr>
      </w:pPr>
      <w:r>
        <w:rPr>
          <w:rFonts w:asciiTheme="minorHAnsi" w:hAnsiTheme="minorHAnsi" w:cstheme="minorHAnsi"/>
        </w:rPr>
        <w:tab/>
      </w:r>
      <w:r w:rsidR="009E6138">
        <w:rPr>
          <w:rFonts w:asciiTheme="minorHAnsi" w:hAnsiTheme="minorHAnsi" w:cstheme="minorHAnsi"/>
          <w:color w:val="FF0000"/>
        </w:rPr>
        <w:t>Voting= 3/5 (range 2-5)</w:t>
      </w:r>
    </w:p>
    <w:p w14:paraId="1F2D112A" w14:textId="77777777" w:rsidR="00DA5EB7" w:rsidRDefault="00DA5EB7" w:rsidP="00DA5EB7">
      <w:pPr>
        <w:pStyle w:val="NoSpacing"/>
        <w:ind w:left="360"/>
        <w:jc w:val="both"/>
      </w:pPr>
    </w:p>
    <w:p w14:paraId="4DF5E92C" w14:textId="77777777" w:rsidR="00EE6056" w:rsidRDefault="00EE6056" w:rsidP="00EE6056">
      <w:pPr>
        <w:pStyle w:val="NoSpacing"/>
        <w:ind w:left="-360"/>
        <w:jc w:val="both"/>
      </w:pPr>
    </w:p>
    <w:p w14:paraId="6DFF17AF" w14:textId="2DA0031A" w:rsidR="00EE6056" w:rsidRDefault="00C66958" w:rsidP="00EE6056">
      <w:pPr>
        <w:pStyle w:val="NoSpacing"/>
        <w:numPr>
          <w:ilvl w:val="0"/>
          <w:numId w:val="7"/>
        </w:numPr>
        <w:ind w:left="360"/>
        <w:jc w:val="both"/>
      </w:pPr>
      <w:r>
        <w:t>What level of confidence do you have that the evidence supports there s</w:t>
      </w:r>
      <w:r w:rsidR="00EE6056">
        <w:t>hould be documented pain relief failure of</w:t>
      </w:r>
      <w:r w:rsidR="00371443">
        <w:t xml:space="preserve"> at</w:t>
      </w:r>
      <w:r w:rsidR="00EE6056">
        <w:t xml:space="preserve"> least two (2) classes of medications</w:t>
      </w:r>
      <w:r w:rsidR="00EE6056">
        <w:rPr>
          <w:rStyle w:val="FootnoteReference"/>
        </w:rPr>
        <w:footnoteReference w:id="1"/>
      </w:r>
      <w:r w:rsidR="00EE6056">
        <w:t xml:space="preserve"> </w:t>
      </w:r>
      <w:r>
        <w:t>prior to patients receiving an epidural procedure</w:t>
      </w:r>
      <w:r w:rsidR="00EE6056">
        <w:t>?</w:t>
      </w:r>
      <w:r w:rsidR="00EE6056" w:rsidRPr="000A5431">
        <w:t xml:space="preserve"> Score 1-5?</w:t>
      </w:r>
    </w:p>
    <w:p w14:paraId="6EA3C2F3" w14:textId="5F9ABD6F" w:rsidR="00DA5EB7" w:rsidRDefault="00DA5EB7" w:rsidP="00DA5EB7">
      <w:pPr>
        <w:pStyle w:val="NoSpacing"/>
        <w:ind w:left="360"/>
        <w:jc w:val="both"/>
      </w:pPr>
    </w:p>
    <w:p w14:paraId="335DDA47" w14:textId="34EC10F5" w:rsidR="00CB5FD8" w:rsidRDefault="009E6138" w:rsidP="00DA5EB7">
      <w:pPr>
        <w:pStyle w:val="EndNoteBibliography"/>
        <w:spacing w:after="0"/>
        <w:ind w:left="720" w:hanging="720"/>
        <w:rPr>
          <w:rFonts w:asciiTheme="minorHAnsi" w:hAnsiTheme="minorHAnsi" w:cstheme="minorHAnsi"/>
          <w:color w:val="FF0000"/>
        </w:rPr>
      </w:pPr>
      <w:r>
        <w:rPr>
          <w:rFonts w:asciiTheme="minorHAnsi" w:hAnsiTheme="minorHAnsi" w:cstheme="minorHAnsi"/>
          <w:color w:val="FF0000"/>
        </w:rPr>
        <w:tab/>
        <w:t>Voting= 2/5 (range 1-5)</w:t>
      </w:r>
    </w:p>
    <w:p w14:paraId="5F534ABD" w14:textId="77777777" w:rsidR="009E6138" w:rsidRPr="009E6138" w:rsidRDefault="009E6138" w:rsidP="00DA5EB7">
      <w:pPr>
        <w:pStyle w:val="EndNoteBibliography"/>
        <w:spacing w:after="0"/>
        <w:ind w:left="720" w:hanging="720"/>
        <w:rPr>
          <w:rFonts w:asciiTheme="minorHAnsi" w:hAnsiTheme="minorHAnsi" w:cstheme="minorHAnsi"/>
          <w:color w:val="FF0000"/>
        </w:rPr>
      </w:pPr>
    </w:p>
    <w:p w14:paraId="4E622B02" w14:textId="76F0B49A" w:rsidR="00DA5EB7" w:rsidRDefault="00CB5FD8" w:rsidP="00DA5EB7">
      <w:pPr>
        <w:pStyle w:val="NoSpacing"/>
        <w:ind w:left="360"/>
        <w:jc w:val="both"/>
      </w:pPr>
      <w:r>
        <w:rPr>
          <w:rStyle w:val="FootnoteReference"/>
        </w:rPr>
        <w:footnoteRef/>
      </w:r>
      <w:r>
        <w:t xml:space="preserve"> </w:t>
      </w:r>
      <w:r w:rsidRPr="000A5431">
        <w:t>Medication classes would consist of: NSAIDs, opiates, non-opioid analgesics, anti-epileptic medications used for treatment of chronic pain, antidepressant medications used for treatment of chronic pain, ASA or ASA derivatives, muscle relaxants, steroids, or documented contraindication to each of these drug classes</w:t>
      </w:r>
    </w:p>
    <w:p w14:paraId="6E3C8856" w14:textId="77777777" w:rsidR="00EE6056" w:rsidRDefault="00EE6056" w:rsidP="00EE6056">
      <w:pPr>
        <w:pStyle w:val="NoSpacing"/>
        <w:jc w:val="both"/>
      </w:pPr>
    </w:p>
    <w:p w14:paraId="23473D83" w14:textId="24E1A338" w:rsidR="00EE6056" w:rsidRDefault="00C66958" w:rsidP="00B63671">
      <w:pPr>
        <w:pStyle w:val="NoSpacing"/>
        <w:numPr>
          <w:ilvl w:val="0"/>
          <w:numId w:val="7"/>
        </w:numPr>
        <w:ind w:left="360"/>
        <w:jc w:val="both"/>
      </w:pPr>
      <w:r>
        <w:t>What level of confidence do you have that the evidence supports</w:t>
      </w:r>
      <w:r w:rsidR="00A55399">
        <w:t xml:space="preserve"> the following </w:t>
      </w:r>
      <w:r>
        <w:t>are considered contraindications to epidural injections?</w:t>
      </w:r>
      <w:r w:rsidR="008A2D82">
        <w:t xml:space="preserve"> </w:t>
      </w:r>
      <w:r w:rsidR="00A55399">
        <w:t xml:space="preserve">Are there any additional limitations that must be considered for </w:t>
      </w:r>
      <w:r w:rsidR="00371443">
        <w:t xml:space="preserve">the </w:t>
      </w:r>
      <w:r w:rsidR="00A55399">
        <w:t>safety of this procedure? If Yes</w:t>
      </w:r>
      <w:r w:rsidR="00C34382">
        <w:t>,</w:t>
      </w:r>
      <w:r w:rsidR="00A55399">
        <w:t xml:space="preserve"> </w:t>
      </w:r>
      <w:r w:rsidR="00C34382">
        <w:t>please describe</w:t>
      </w:r>
      <w:r w:rsidR="00A55399">
        <w:t xml:space="preserve">? </w:t>
      </w:r>
    </w:p>
    <w:p w14:paraId="7F0F7E36" w14:textId="77777777" w:rsidR="00EE6056" w:rsidRDefault="00EE6056" w:rsidP="00EE6056">
      <w:pPr>
        <w:pStyle w:val="NoSpacing"/>
        <w:ind w:left="1080"/>
        <w:jc w:val="both"/>
      </w:pPr>
    </w:p>
    <w:tbl>
      <w:tblPr>
        <w:tblStyle w:val="TableGrid"/>
        <w:tblW w:w="0" w:type="auto"/>
        <w:tblLook w:val="04A0" w:firstRow="1" w:lastRow="0" w:firstColumn="1" w:lastColumn="0" w:noHBand="0" w:noVBand="1"/>
      </w:tblPr>
      <w:tblGrid>
        <w:gridCol w:w="3116"/>
        <w:gridCol w:w="2250"/>
      </w:tblGrid>
      <w:tr w:rsidR="009D23E8" w14:paraId="70A2AC8E" w14:textId="77777777" w:rsidTr="0096199D">
        <w:tc>
          <w:tcPr>
            <w:tcW w:w="3116" w:type="dxa"/>
          </w:tcPr>
          <w:p w14:paraId="1069E398" w14:textId="77777777" w:rsidR="009D23E8" w:rsidRPr="004D36D8" w:rsidRDefault="009D23E8" w:rsidP="0096199D">
            <w:pPr>
              <w:pStyle w:val="NoSpacing"/>
              <w:jc w:val="both"/>
              <w:rPr>
                <w:b/>
                <w:bCs/>
              </w:rPr>
            </w:pPr>
            <w:r w:rsidRPr="004D36D8">
              <w:rPr>
                <w:b/>
                <w:bCs/>
              </w:rPr>
              <w:t>Condition</w:t>
            </w:r>
          </w:p>
        </w:tc>
        <w:tc>
          <w:tcPr>
            <w:tcW w:w="2250" w:type="dxa"/>
          </w:tcPr>
          <w:p w14:paraId="0794C052" w14:textId="1E6F864C" w:rsidR="009D23E8" w:rsidRPr="004D36D8" w:rsidRDefault="009D23E8" w:rsidP="0096199D">
            <w:pPr>
              <w:pStyle w:val="NoSpacing"/>
              <w:jc w:val="both"/>
              <w:rPr>
                <w:b/>
                <w:bCs/>
              </w:rPr>
            </w:pPr>
            <w:r>
              <w:rPr>
                <w:b/>
                <w:bCs/>
              </w:rPr>
              <w:t>S</w:t>
            </w:r>
            <w:r w:rsidRPr="004D36D8">
              <w:rPr>
                <w:b/>
                <w:bCs/>
              </w:rPr>
              <w:t>core (1-5)</w:t>
            </w:r>
            <w:r>
              <w:rPr>
                <w:b/>
                <w:bCs/>
              </w:rPr>
              <w:t xml:space="preserve"> </w:t>
            </w:r>
          </w:p>
        </w:tc>
      </w:tr>
      <w:tr w:rsidR="009D23E8" w14:paraId="0173251A" w14:textId="77777777" w:rsidTr="0096199D">
        <w:tc>
          <w:tcPr>
            <w:tcW w:w="3116" w:type="dxa"/>
          </w:tcPr>
          <w:p w14:paraId="2BC2A837" w14:textId="51052C0E" w:rsidR="009D23E8" w:rsidRPr="00C753B0" w:rsidRDefault="00AD2B97" w:rsidP="0096199D">
            <w:pPr>
              <w:pStyle w:val="NoSpacing"/>
              <w:jc w:val="both"/>
              <w:rPr>
                <w:b/>
                <w:bCs/>
              </w:rPr>
            </w:pPr>
            <w:r>
              <w:lastRenderedPageBreak/>
              <w:t>Medically controlled</w:t>
            </w:r>
            <w:r w:rsidR="009D23E8">
              <w:t xml:space="preserve"> Coagulopathy </w:t>
            </w:r>
          </w:p>
        </w:tc>
        <w:tc>
          <w:tcPr>
            <w:tcW w:w="2250" w:type="dxa"/>
          </w:tcPr>
          <w:p w14:paraId="6201FDD1" w14:textId="2D40462A" w:rsidR="009D23E8" w:rsidRPr="003A3C5A" w:rsidRDefault="003A3C5A" w:rsidP="0096199D">
            <w:pPr>
              <w:pStyle w:val="NoSpacing"/>
              <w:jc w:val="both"/>
              <w:rPr>
                <w:b/>
                <w:bCs/>
                <w:color w:val="FF0000"/>
              </w:rPr>
            </w:pPr>
            <w:r w:rsidRPr="003A3C5A">
              <w:rPr>
                <w:b/>
                <w:bCs/>
                <w:color w:val="FF0000"/>
              </w:rPr>
              <w:t>3</w:t>
            </w:r>
            <w:r>
              <w:rPr>
                <w:b/>
                <w:bCs/>
                <w:color w:val="FF0000"/>
              </w:rPr>
              <w:t xml:space="preserve"> (range 1-5)</w:t>
            </w:r>
          </w:p>
        </w:tc>
      </w:tr>
      <w:tr w:rsidR="009D23E8" w14:paraId="28886156" w14:textId="77777777" w:rsidTr="0096199D">
        <w:tc>
          <w:tcPr>
            <w:tcW w:w="3116" w:type="dxa"/>
          </w:tcPr>
          <w:p w14:paraId="396318AF" w14:textId="77777777" w:rsidR="009D23E8" w:rsidRDefault="009D23E8" w:rsidP="0096199D">
            <w:pPr>
              <w:pStyle w:val="NoSpacing"/>
              <w:jc w:val="both"/>
            </w:pPr>
            <w:r>
              <w:t>Concurrent systemic infection</w:t>
            </w:r>
          </w:p>
        </w:tc>
        <w:tc>
          <w:tcPr>
            <w:tcW w:w="2250" w:type="dxa"/>
          </w:tcPr>
          <w:p w14:paraId="1DD2515F" w14:textId="09663B13" w:rsidR="009D23E8" w:rsidRPr="003A3C5A" w:rsidRDefault="003A3C5A" w:rsidP="0096199D">
            <w:pPr>
              <w:pStyle w:val="NoSpacing"/>
              <w:jc w:val="both"/>
              <w:rPr>
                <w:color w:val="FF0000"/>
              </w:rPr>
            </w:pPr>
            <w:r w:rsidRPr="003A3C5A">
              <w:rPr>
                <w:color w:val="FF0000"/>
              </w:rPr>
              <w:t>4</w:t>
            </w:r>
            <w:r>
              <w:rPr>
                <w:color w:val="FF0000"/>
              </w:rPr>
              <w:t xml:space="preserve"> </w:t>
            </w:r>
            <w:r w:rsidRPr="007158EB">
              <w:rPr>
                <w:color w:val="FF0000"/>
              </w:rPr>
              <w:t xml:space="preserve"> (range </w:t>
            </w:r>
            <w:r>
              <w:rPr>
                <w:color w:val="FF0000"/>
              </w:rPr>
              <w:t>2-5</w:t>
            </w:r>
            <w:r w:rsidRPr="007158EB">
              <w:rPr>
                <w:color w:val="FF0000"/>
              </w:rPr>
              <w:t>)</w:t>
            </w:r>
          </w:p>
        </w:tc>
      </w:tr>
      <w:tr w:rsidR="009D23E8" w14:paraId="6004FFCD" w14:textId="77777777" w:rsidTr="0096199D">
        <w:tc>
          <w:tcPr>
            <w:tcW w:w="3116" w:type="dxa"/>
          </w:tcPr>
          <w:p w14:paraId="130AE016" w14:textId="77777777" w:rsidR="009D23E8" w:rsidRDefault="009D23E8" w:rsidP="0096199D">
            <w:pPr>
              <w:pStyle w:val="NoSpacing"/>
              <w:jc w:val="both"/>
            </w:pPr>
            <w:r>
              <w:t>Infectious spondylitis</w:t>
            </w:r>
          </w:p>
        </w:tc>
        <w:tc>
          <w:tcPr>
            <w:tcW w:w="2250" w:type="dxa"/>
          </w:tcPr>
          <w:p w14:paraId="6BA2CFA6" w14:textId="3C5B3EA1" w:rsidR="009D23E8" w:rsidRPr="003A3C5A" w:rsidRDefault="003A3C5A" w:rsidP="0096199D">
            <w:pPr>
              <w:pStyle w:val="NoSpacing"/>
              <w:jc w:val="both"/>
              <w:rPr>
                <w:color w:val="FF0000"/>
              </w:rPr>
            </w:pPr>
            <w:r w:rsidRPr="003A3C5A">
              <w:rPr>
                <w:color w:val="FF0000"/>
              </w:rPr>
              <w:t>4</w:t>
            </w:r>
            <w:r>
              <w:rPr>
                <w:color w:val="FF0000"/>
              </w:rPr>
              <w:t xml:space="preserve"> </w:t>
            </w:r>
            <w:r w:rsidRPr="007158EB">
              <w:rPr>
                <w:color w:val="FF0000"/>
              </w:rPr>
              <w:t xml:space="preserve"> (range </w:t>
            </w:r>
            <w:r>
              <w:rPr>
                <w:color w:val="FF0000"/>
              </w:rPr>
              <w:t>1-5</w:t>
            </w:r>
            <w:r w:rsidRPr="007158EB">
              <w:rPr>
                <w:color w:val="FF0000"/>
              </w:rPr>
              <w:t>)</w:t>
            </w:r>
          </w:p>
        </w:tc>
      </w:tr>
      <w:tr w:rsidR="009D23E8" w14:paraId="5FAFBFF6" w14:textId="77777777" w:rsidTr="0096199D">
        <w:tc>
          <w:tcPr>
            <w:tcW w:w="3116" w:type="dxa"/>
          </w:tcPr>
          <w:p w14:paraId="3AD635E9" w14:textId="77777777" w:rsidR="009D23E8" w:rsidRDefault="009D23E8" w:rsidP="0096199D">
            <w:pPr>
              <w:pStyle w:val="NoSpacing"/>
              <w:jc w:val="both"/>
            </w:pPr>
            <w:r>
              <w:t>Acute spinal cord compression</w:t>
            </w:r>
          </w:p>
        </w:tc>
        <w:tc>
          <w:tcPr>
            <w:tcW w:w="2250" w:type="dxa"/>
          </w:tcPr>
          <w:p w14:paraId="215547C9" w14:textId="4544FB3B" w:rsidR="009D23E8" w:rsidRPr="003A3C5A" w:rsidRDefault="003A3C5A" w:rsidP="0096199D">
            <w:pPr>
              <w:pStyle w:val="NoSpacing"/>
              <w:jc w:val="both"/>
              <w:rPr>
                <w:color w:val="FF0000"/>
              </w:rPr>
            </w:pPr>
            <w:r w:rsidRPr="003A3C5A">
              <w:rPr>
                <w:color w:val="FF0000"/>
              </w:rPr>
              <w:t>4</w:t>
            </w:r>
            <w:r>
              <w:rPr>
                <w:color w:val="FF0000"/>
              </w:rPr>
              <w:t xml:space="preserve"> </w:t>
            </w:r>
            <w:r w:rsidRPr="007158EB">
              <w:rPr>
                <w:color w:val="FF0000"/>
              </w:rPr>
              <w:t xml:space="preserve"> (range </w:t>
            </w:r>
            <w:r>
              <w:rPr>
                <w:color w:val="FF0000"/>
              </w:rPr>
              <w:t>1-5</w:t>
            </w:r>
            <w:r w:rsidRPr="007158EB">
              <w:rPr>
                <w:color w:val="FF0000"/>
              </w:rPr>
              <w:t>)</w:t>
            </w:r>
          </w:p>
        </w:tc>
      </w:tr>
      <w:tr w:rsidR="009D23E8" w14:paraId="3BF2AA6F" w14:textId="77777777" w:rsidTr="0096199D">
        <w:tc>
          <w:tcPr>
            <w:tcW w:w="3116" w:type="dxa"/>
          </w:tcPr>
          <w:p w14:paraId="74642751" w14:textId="4E780015" w:rsidR="009D23E8" w:rsidRDefault="0002402E" w:rsidP="0096199D">
            <w:pPr>
              <w:pStyle w:val="NoSpacing"/>
              <w:jc w:val="both"/>
            </w:pPr>
            <w:r>
              <w:t>Acute m</w:t>
            </w:r>
            <w:r w:rsidR="009D23E8">
              <w:t>yelopathy or cauda equina syndrome</w:t>
            </w:r>
          </w:p>
        </w:tc>
        <w:tc>
          <w:tcPr>
            <w:tcW w:w="2250" w:type="dxa"/>
          </w:tcPr>
          <w:p w14:paraId="2777D9FE" w14:textId="25691238" w:rsidR="009D23E8" w:rsidRPr="003A3C5A" w:rsidRDefault="003A3C5A" w:rsidP="0096199D">
            <w:pPr>
              <w:pStyle w:val="NoSpacing"/>
              <w:jc w:val="both"/>
              <w:rPr>
                <w:color w:val="FF0000"/>
              </w:rPr>
            </w:pPr>
            <w:r w:rsidRPr="003A3C5A">
              <w:rPr>
                <w:color w:val="FF0000"/>
              </w:rPr>
              <w:t>4</w:t>
            </w:r>
            <w:r>
              <w:rPr>
                <w:color w:val="FF0000"/>
              </w:rPr>
              <w:t xml:space="preserve"> </w:t>
            </w:r>
            <w:r w:rsidRPr="007158EB">
              <w:rPr>
                <w:color w:val="FF0000"/>
              </w:rPr>
              <w:t xml:space="preserve"> (range </w:t>
            </w:r>
            <w:r>
              <w:rPr>
                <w:color w:val="FF0000"/>
              </w:rPr>
              <w:t>1-5)</w:t>
            </w:r>
          </w:p>
        </w:tc>
      </w:tr>
      <w:tr w:rsidR="009D23E8" w14:paraId="55E60CC0" w14:textId="77777777" w:rsidTr="0096199D">
        <w:tc>
          <w:tcPr>
            <w:tcW w:w="3116" w:type="dxa"/>
          </w:tcPr>
          <w:p w14:paraId="678130E6" w14:textId="416FEC56" w:rsidR="009D23E8" w:rsidRDefault="001C5519" w:rsidP="0096199D">
            <w:pPr>
              <w:pStyle w:val="NoSpacing"/>
              <w:jc w:val="both"/>
            </w:pPr>
            <w:r>
              <w:t>Inability to obtain informed consent from patient, healthcare surrogate or legal guardian</w:t>
            </w:r>
          </w:p>
        </w:tc>
        <w:tc>
          <w:tcPr>
            <w:tcW w:w="2250" w:type="dxa"/>
          </w:tcPr>
          <w:p w14:paraId="411ECE88" w14:textId="00A97403" w:rsidR="009D23E8" w:rsidRPr="003A3C5A" w:rsidRDefault="003A3C5A" w:rsidP="0096199D">
            <w:pPr>
              <w:pStyle w:val="NoSpacing"/>
              <w:jc w:val="both"/>
              <w:rPr>
                <w:color w:val="FF0000"/>
              </w:rPr>
            </w:pPr>
            <w:r w:rsidRPr="003A3C5A">
              <w:rPr>
                <w:color w:val="FF0000"/>
              </w:rPr>
              <w:t>5</w:t>
            </w:r>
            <w:r>
              <w:rPr>
                <w:color w:val="FF0000"/>
              </w:rPr>
              <w:t xml:space="preserve"> </w:t>
            </w:r>
            <w:r w:rsidRPr="007158EB">
              <w:rPr>
                <w:color w:val="FF0000"/>
              </w:rPr>
              <w:t xml:space="preserve"> (range </w:t>
            </w:r>
            <w:r>
              <w:rPr>
                <w:color w:val="FF0000"/>
              </w:rPr>
              <w:t>2-5</w:t>
            </w:r>
            <w:r w:rsidRPr="007158EB">
              <w:rPr>
                <w:color w:val="FF0000"/>
              </w:rPr>
              <w:t>)</w:t>
            </w:r>
          </w:p>
        </w:tc>
      </w:tr>
      <w:tr w:rsidR="009D23E8" w14:paraId="0624EBD6" w14:textId="77777777" w:rsidTr="0096199D">
        <w:tc>
          <w:tcPr>
            <w:tcW w:w="3116" w:type="dxa"/>
          </w:tcPr>
          <w:p w14:paraId="7583F751" w14:textId="77777777" w:rsidR="009D23E8" w:rsidRDefault="009D23E8" w:rsidP="0096199D">
            <w:pPr>
              <w:pStyle w:val="NoSpacing"/>
              <w:jc w:val="both"/>
            </w:pPr>
            <w:r>
              <w:t>Infection at the skin puncture site</w:t>
            </w:r>
          </w:p>
        </w:tc>
        <w:tc>
          <w:tcPr>
            <w:tcW w:w="2250" w:type="dxa"/>
          </w:tcPr>
          <w:p w14:paraId="73C921DC" w14:textId="6CD39377" w:rsidR="009D23E8" w:rsidRPr="003A3C5A" w:rsidRDefault="003A3C5A" w:rsidP="0096199D">
            <w:pPr>
              <w:pStyle w:val="NoSpacing"/>
              <w:jc w:val="both"/>
              <w:rPr>
                <w:color w:val="FF0000"/>
              </w:rPr>
            </w:pPr>
            <w:r w:rsidRPr="003A3C5A">
              <w:rPr>
                <w:color w:val="FF0000"/>
              </w:rPr>
              <w:t>4</w:t>
            </w:r>
            <w:r>
              <w:rPr>
                <w:color w:val="FF0000"/>
              </w:rPr>
              <w:t xml:space="preserve"> </w:t>
            </w:r>
            <w:r w:rsidRPr="007158EB">
              <w:rPr>
                <w:color w:val="FF0000"/>
              </w:rPr>
              <w:t xml:space="preserve"> (range </w:t>
            </w:r>
            <w:r>
              <w:rPr>
                <w:color w:val="FF0000"/>
              </w:rPr>
              <w:t>2-5</w:t>
            </w:r>
            <w:r w:rsidRPr="007158EB">
              <w:rPr>
                <w:color w:val="FF0000"/>
              </w:rPr>
              <w:t>)</w:t>
            </w:r>
          </w:p>
        </w:tc>
      </w:tr>
      <w:tr w:rsidR="009D23E8" w14:paraId="626ED299" w14:textId="77777777" w:rsidTr="0096199D">
        <w:trPr>
          <w:trHeight w:val="1367"/>
        </w:trPr>
        <w:tc>
          <w:tcPr>
            <w:tcW w:w="3116" w:type="dxa"/>
          </w:tcPr>
          <w:p w14:paraId="51782E68" w14:textId="522E7678" w:rsidR="009D23E8" w:rsidRDefault="009D23E8" w:rsidP="0096199D">
            <w:pPr>
              <w:pStyle w:val="NoSpacing"/>
              <w:jc w:val="both"/>
            </w:pPr>
            <w:r>
              <w:t xml:space="preserve">Major risk factor for cancer or strong clinical suspicion for cancer with no established etiology </w:t>
            </w:r>
          </w:p>
        </w:tc>
        <w:tc>
          <w:tcPr>
            <w:tcW w:w="2250" w:type="dxa"/>
          </w:tcPr>
          <w:p w14:paraId="04844C46" w14:textId="687B306B" w:rsidR="009D23E8" w:rsidRPr="003A3C5A" w:rsidRDefault="003A3C5A" w:rsidP="0096199D">
            <w:pPr>
              <w:pStyle w:val="NoSpacing"/>
              <w:jc w:val="both"/>
              <w:rPr>
                <w:color w:val="FF0000"/>
              </w:rPr>
            </w:pPr>
            <w:r w:rsidRPr="003A3C5A">
              <w:rPr>
                <w:color w:val="FF0000"/>
              </w:rPr>
              <w:t>3</w:t>
            </w:r>
            <w:r>
              <w:rPr>
                <w:color w:val="FF0000"/>
              </w:rPr>
              <w:t xml:space="preserve"> </w:t>
            </w:r>
            <w:r w:rsidRPr="007158EB">
              <w:rPr>
                <w:color w:val="FF0000"/>
              </w:rPr>
              <w:t xml:space="preserve"> (range </w:t>
            </w:r>
            <w:r>
              <w:rPr>
                <w:color w:val="FF0000"/>
              </w:rPr>
              <w:t>1-5</w:t>
            </w:r>
            <w:r w:rsidRPr="007158EB">
              <w:rPr>
                <w:color w:val="FF0000"/>
              </w:rPr>
              <w:t>)</w:t>
            </w:r>
          </w:p>
        </w:tc>
      </w:tr>
      <w:tr w:rsidR="009D23E8" w14:paraId="0875E4AE" w14:textId="77777777" w:rsidTr="0096199D">
        <w:trPr>
          <w:trHeight w:val="1367"/>
        </w:trPr>
        <w:tc>
          <w:tcPr>
            <w:tcW w:w="3116" w:type="dxa"/>
          </w:tcPr>
          <w:p w14:paraId="50922820" w14:textId="77777777" w:rsidR="009D23E8" w:rsidRDefault="009D23E8" w:rsidP="0096199D">
            <w:pPr>
              <w:pStyle w:val="NoSpacing"/>
              <w:jc w:val="both"/>
            </w:pPr>
            <w:r>
              <w:t>Potential presence of a CNS process resulting in the presenting symptoms, e.g., transverse myelitis, central demyelination/rapidly progressing neurological deficits</w:t>
            </w:r>
          </w:p>
        </w:tc>
        <w:tc>
          <w:tcPr>
            <w:tcW w:w="2250" w:type="dxa"/>
          </w:tcPr>
          <w:p w14:paraId="59FAE025" w14:textId="78B26A7F" w:rsidR="009D23E8" w:rsidRPr="003A3C5A" w:rsidRDefault="003A3C5A" w:rsidP="0096199D">
            <w:pPr>
              <w:pStyle w:val="NoSpacing"/>
              <w:jc w:val="both"/>
              <w:rPr>
                <w:color w:val="FF0000"/>
              </w:rPr>
            </w:pPr>
            <w:r w:rsidRPr="003A3C5A">
              <w:rPr>
                <w:color w:val="FF0000"/>
              </w:rPr>
              <w:t>3</w:t>
            </w:r>
            <w:r>
              <w:rPr>
                <w:color w:val="FF0000"/>
              </w:rPr>
              <w:t xml:space="preserve"> </w:t>
            </w:r>
            <w:r w:rsidRPr="007158EB">
              <w:rPr>
                <w:color w:val="FF0000"/>
              </w:rPr>
              <w:t xml:space="preserve"> (range </w:t>
            </w:r>
            <w:r>
              <w:rPr>
                <w:color w:val="FF0000"/>
              </w:rPr>
              <w:t>1-4</w:t>
            </w:r>
            <w:r w:rsidRPr="007158EB">
              <w:rPr>
                <w:color w:val="FF0000"/>
              </w:rPr>
              <w:t>)</w:t>
            </w:r>
          </w:p>
        </w:tc>
      </w:tr>
    </w:tbl>
    <w:p w14:paraId="2DD296A4" w14:textId="77777777" w:rsidR="00EE6056" w:rsidRDefault="00EE6056" w:rsidP="00EE6056">
      <w:pPr>
        <w:pStyle w:val="NoSpacing"/>
        <w:jc w:val="both"/>
      </w:pPr>
    </w:p>
    <w:p w14:paraId="354C292D" w14:textId="1967164B" w:rsidR="00DA5EB7" w:rsidRPr="0041234C" w:rsidRDefault="00DA5EB7" w:rsidP="00DA5EB7">
      <w:pPr>
        <w:pStyle w:val="NoSpacing"/>
        <w:rPr>
          <w:rFonts w:cstheme="minorHAnsi"/>
        </w:rPr>
      </w:pPr>
      <w:r w:rsidRPr="0041234C">
        <w:rPr>
          <w:rFonts w:cstheme="minorHAnsi"/>
        </w:rPr>
        <w:tab/>
      </w:r>
    </w:p>
    <w:p w14:paraId="5C81F1FA" w14:textId="77777777" w:rsidR="003217C8" w:rsidRDefault="003217C8" w:rsidP="003217C8">
      <w:pPr>
        <w:pStyle w:val="NoSpacing"/>
      </w:pPr>
    </w:p>
    <w:p w14:paraId="002CDE6A" w14:textId="73EA2229" w:rsidR="003217C8" w:rsidRDefault="00A71104" w:rsidP="003217C8">
      <w:pPr>
        <w:pStyle w:val="NoSpacing"/>
        <w:numPr>
          <w:ilvl w:val="0"/>
          <w:numId w:val="7"/>
        </w:numPr>
      </w:pPr>
      <w:r w:rsidRPr="00F8069B">
        <w:t xml:space="preserve">What is your level of confidence </w:t>
      </w:r>
      <w:r>
        <w:t>that the evidence supports the benefit of</w:t>
      </w:r>
      <w:r w:rsidRPr="00F8069B">
        <w:t xml:space="preserve"> epidural steroid injection </w:t>
      </w:r>
      <w:r>
        <w:t>outweigh risk</w:t>
      </w:r>
      <w:r w:rsidRPr="00F8069B">
        <w:t xml:space="preserve"> </w:t>
      </w:r>
      <w:r w:rsidR="00B11A3A">
        <w:t>for cervical radicular pain</w:t>
      </w:r>
      <w:r w:rsidR="003217C8">
        <w:t xml:space="preserve"> </w:t>
      </w:r>
      <w:r w:rsidR="003217C8" w:rsidRPr="00013413">
        <w:t>Score 1-5?</w:t>
      </w:r>
    </w:p>
    <w:p w14:paraId="7B2E9C59" w14:textId="46310143" w:rsidR="00DA5EB7" w:rsidRDefault="00DA5EB7" w:rsidP="00DA5EB7">
      <w:pPr>
        <w:pStyle w:val="NoSpacing"/>
        <w:ind w:left="720"/>
      </w:pPr>
    </w:p>
    <w:p w14:paraId="60D20E11" w14:textId="607CEE44" w:rsidR="00DA5EB7" w:rsidRPr="009E6138" w:rsidRDefault="00DA5EB7" w:rsidP="009E6138">
      <w:pPr>
        <w:pStyle w:val="EndNoteBibliography"/>
        <w:spacing w:after="0"/>
        <w:ind w:left="720" w:hanging="720"/>
        <w:rPr>
          <w:rFonts w:asciiTheme="minorHAnsi" w:hAnsiTheme="minorHAnsi" w:cstheme="minorHAnsi"/>
          <w:color w:val="FF0000"/>
        </w:rPr>
      </w:pPr>
      <w:r>
        <w:rPr>
          <w:rFonts w:asciiTheme="minorHAnsi" w:hAnsiTheme="minorHAnsi" w:cstheme="minorHAnsi"/>
        </w:rPr>
        <w:tab/>
      </w:r>
      <w:r w:rsidR="009E6138">
        <w:rPr>
          <w:rFonts w:asciiTheme="minorHAnsi" w:hAnsiTheme="minorHAnsi" w:cstheme="minorHAnsi"/>
          <w:color w:val="FF0000"/>
        </w:rPr>
        <w:t>Voting= 4/5 (range 1-5)</w:t>
      </w:r>
    </w:p>
    <w:p w14:paraId="4DA280DE" w14:textId="77777777" w:rsidR="00DA5EB7" w:rsidRPr="0041234C" w:rsidRDefault="00DA5EB7" w:rsidP="00DA5EB7">
      <w:pPr>
        <w:pStyle w:val="EndNoteBibliography"/>
        <w:spacing w:after="0"/>
        <w:ind w:left="720" w:hanging="720"/>
        <w:rPr>
          <w:rFonts w:asciiTheme="minorHAnsi" w:hAnsiTheme="minorHAnsi" w:cstheme="minorHAnsi"/>
        </w:rPr>
      </w:pPr>
    </w:p>
    <w:p w14:paraId="610A35CA" w14:textId="77777777" w:rsidR="00DA5EB7" w:rsidRDefault="00DA5EB7" w:rsidP="00DA5EB7">
      <w:pPr>
        <w:pStyle w:val="NoSpacing"/>
        <w:ind w:left="720"/>
      </w:pPr>
    </w:p>
    <w:p w14:paraId="60316AD2" w14:textId="77777777" w:rsidR="003217C8" w:rsidRDefault="003217C8" w:rsidP="00A66EFA">
      <w:pPr>
        <w:pStyle w:val="NoSpacing"/>
        <w:ind w:left="720"/>
      </w:pPr>
    </w:p>
    <w:p w14:paraId="5A843606" w14:textId="1A94DB47" w:rsidR="003217C8" w:rsidRDefault="00A71104" w:rsidP="003217C8">
      <w:pPr>
        <w:pStyle w:val="NoSpacing"/>
        <w:numPr>
          <w:ilvl w:val="0"/>
          <w:numId w:val="7"/>
        </w:numPr>
      </w:pPr>
      <w:r w:rsidRPr="00F8069B">
        <w:t xml:space="preserve">What is your level of confidence </w:t>
      </w:r>
      <w:r>
        <w:t>that the evidence supports the benefit of</w:t>
      </w:r>
      <w:r w:rsidRPr="00F8069B">
        <w:t xml:space="preserve"> epidural steroid injection </w:t>
      </w:r>
      <w:r>
        <w:t xml:space="preserve">outweigh risk </w:t>
      </w:r>
      <w:r w:rsidR="00B11A3A">
        <w:t>for thoracic radicular pain</w:t>
      </w:r>
      <w:r w:rsidR="003217C8">
        <w:t xml:space="preserve">? </w:t>
      </w:r>
      <w:r w:rsidR="003217C8" w:rsidRPr="00013413">
        <w:t>Score 1-5?</w:t>
      </w:r>
    </w:p>
    <w:p w14:paraId="2517E1F0" w14:textId="77777777" w:rsidR="003217C8" w:rsidRDefault="003217C8" w:rsidP="00A66EFA">
      <w:pPr>
        <w:pStyle w:val="NoSpacing"/>
        <w:ind w:left="720"/>
      </w:pPr>
    </w:p>
    <w:p w14:paraId="62D99AF7" w14:textId="759A94B8" w:rsidR="00DD7A69" w:rsidRPr="009E6138" w:rsidRDefault="00DA5EB7" w:rsidP="00013413">
      <w:pPr>
        <w:pStyle w:val="NoSpacing"/>
        <w:jc w:val="both"/>
        <w:rPr>
          <w:color w:val="FF0000"/>
        </w:rPr>
      </w:pPr>
      <w:r>
        <w:tab/>
      </w:r>
      <w:r w:rsidR="009E6138">
        <w:rPr>
          <w:rFonts w:cstheme="minorHAnsi"/>
          <w:color w:val="FF0000"/>
        </w:rPr>
        <w:t>Voting= 4/5 (range 2-5)</w:t>
      </w:r>
    </w:p>
    <w:p w14:paraId="587C5A4F" w14:textId="77777777" w:rsidR="00DD7A69" w:rsidRDefault="00DD7A69" w:rsidP="00013413">
      <w:pPr>
        <w:pStyle w:val="NoSpacing"/>
        <w:ind w:left="-720"/>
        <w:jc w:val="both"/>
      </w:pPr>
    </w:p>
    <w:p w14:paraId="6A6511C9" w14:textId="11B8A810" w:rsidR="00371443" w:rsidRDefault="00654993" w:rsidP="00371443">
      <w:pPr>
        <w:pStyle w:val="NoSpacing"/>
        <w:ind w:left="360"/>
        <w:jc w:val="both"/>
        <w:rPr>
          <w:u w:val="single"/>
        </w:rPr>
      </w:pPr>
      <w:r>
        <w:rPr>
          <w:u w:val="single"/>
        </w:rPr>
        <w:t>Performance of Epidural Injections and procedures</w:t>
      </w:r>
    </w:p>
    <w:p w14:paraId="74142811" w14:textId="77777777" w:rsidR="00DA5EB7" w:rsidRDefault="00DA5EB7" w:rsidP="00371443">
      <w:pPr>
        <w:pStyle w:val="NoSpacing"/>
        <w:ind w:left="360"/>
        <w:jc w:val="both"/>
      </w:pPr>
    </w:p>
    <w:p w14:paraId="597C4780" w14:textId="1A516E3B" w:rsidR="000A5431" w:rsidRDefault="00E97F73" w:rsidP="00371443">
      <w:pPr>
        <w:pStyle w:val="NoSpacing"/>
        <w:numPr>
          <w:ilvl w:val="0"/>
          <w:numId w:val="7"/>
        </w:numPr>
        <w:jc w:val="both"/>
      </w:pPr>
      <w:r>
        <w:t xml:space="preserve">What level of confidence do you have that </w:t>
      </w:r>
      <w:r w:rsidR="004B7388">
        <w:t xml:space="preserve">the </w:t>
      </w:r>
      <w:r>
        <w:t xml:space="preserve">evidence </w:t>
      </w:r>
      <w:r w:rsidR="004B7388">
        <w:t>support</w:t>
      </w:r>
      <w:r>
        <w:t>s</w:t>
      </w:r>
      <w:r w:rsidR="004B7388">
        <w:t xml:space="preserve"> epidural injection</w:t>
      </w:r>
      <w:r>
        <w:t>s</w:t>
      </w:r>
      <w:r w:rsidR="004B7388">
        <w:t xml:space="preserve"> </w:t>
      </w:r>
      <w:r w:rsidR="003F52B5">
        <w:t>should only</w:t>
      </w:r>
      <w:r w:rsidR="00CC3748" w:rsidRPr="00CC3748">
        <w:t xml:space="preserve"> </w:t>
      </w:r>
      <w:r>
        <w:t xml:space="preserve">performed </w:t>
      </w:r>
      <w:r w:rsidR="00371443">
        <w:t xml:space="preserve">be </w:t>
      </w:r>
      <w:r>
        <w:t>with an</w:t>
      </w:r>
      <w:r w:rsidR="004B7388">
        <w:t xml:space="preserve"> </w:t>
      </w:r>
      <w:r w:rsidR="000A5431" w:rsidRPr="000A5431">
        <w:t>anesthetic, corticosteroid, and/or a contrast agent (</w:t>
      </w:r>
      <w:r w:rsidR="007615FB">
        <w:t xml:space="preserve">i.e., </w:t>
      </w:r>
      <w:r w:rsidR="00C10B45">
        <w:t xml:space="preserve">do you agree </w:t>
      </w:r>
      <w:r w:rsidR="000A5431" w:rsidRPr="000A5431">
        <w:t>other substances are experimental)?</w:t>
      </w:r>
      <w:r w:rsidR="004B7388">
        <w:t xml:space="preserve"> </w:t>
      </w:r>
    </w:p>
    <w:p w14:paraId="0FCFED6B" w14:textId="77777777" w:rsidR="00A55399" w:rsidRDefault="00A55399" w:rsidP="00A66EFA">
      <w:pPr>
        <w:pStyle w:val="NoSpacing"/>
        <w:ind w:left="360"/>
        <w:jc w:val="both"/>
      </w:pPr>
    </w:p>
    <w:p w14:paraId="77A9A921" w14:textId="516C7374" w:rsidR="00ED43AB" w:rsidRPr="009E6138" w:rsidRDefault="009E6138" w:rsidP="00A66EFA">
      <w:pPr>
        <w:pStyle w:val="ListParagraph"/>
        <w:rPr>
          <w:color w:val="FF0000"/>
        </w:rPr>
      </w:pPr>
      <w:r>
        <w:rPr>
          <w:color w:val="FF0000"/>
        </w:rPr>
        <w:t>Voting= 4/5 (range 2-5)</w:t>
      </w:r>
    </w:p>
    <w:p w14:paraId="17ED5AF0" w14:textId="7DA7A37A" w:rsidR="00E97F73" w:rsidRPr="00E97F73" w:rsidRDefault="00E97F73" w:rsidP="00A66EFA">
      <w:pPr>
        <w:pStyle w:val="NoSpacing"/>
        <w:numPr>
          <w:ilvl w:val="0"/>
          <w:numId w:val="7"/>
        </w:numPr>
        <w:ind w:left="360"/>
        <w:jc w:val="both"/>
      </w:pPr>
      <w:r>
        <w:lastRenderedPageBreak/>
        <w:t>What level of confidence do you have that the</w:t>
      </w:r>
      <w:r w:rsidR="00ED43AB">
        <w:t xml:space="preserve"> evidence</w:t>
      </w:r>
      <w:r w:rsidR="00371443">
        <w:t xml:space="preserve"> </w:t>
      </w:r>
      <w:r w:rsidR="00ED43AB">
        <w:t>support</w:t>
      </w:r>
      <w:r w:rsidR="00371443">
        <w:t>s</w:t>
      </w:r>
      <w:r>
        <w:t xml:space="preserve"> the following</w:t>
      </w:r>
      <w:r w:rsidR="00A5781D">
        <w:t xml:space="preserve"> </w:t>
      </w:r>
      <w:r w:rsidR="00ED43AB" w:rsidRPr="0013163B">
        <w:rPr>
          <w:rFonts w:cstheme="minorHAnsi"/>
        </w:rPr>
        <w:t>route</w:t>
      </w:r>
      <w:r>
        <w:rPr>
          <w:rFonts w:cstheme="minorHAnsi"/>
        </w:rPr>
        <w:t>s</w:t>
      </w:r>
      <w:r w:rsidR="00ED43AB" w:rsidRPr="0013163B">
        <w:rPr>
          <w:rFonts w:cstheme="minorHAnsi"/>
        </w:rPr>
        <w:t xml:space="preserve"> of administration</w:t>
      </w:r>
      <w:r>
        <w:rPr>
          <w:rFonts w:cstheme="minorHAnsi"/>
        </w:rPr>
        <w:t>? Score each 1-5.</w:t>
      </w:r>
      <w:r w:rsidR="00ED43AB" w:rsidRPr="0013163B">
        <w:rPr>
          <w:rFonts w:cstheme="minorHAnsi"/>
        </w:rPr>
        <w:t xml:space="preserve"> </w:t>
      </w:r>
    </w:p>
    <w:p w14:paraId="5FE936E9" w14:textId="381D645E" w:rsidR="00E97F73" w:rsidRPr="00E97F73" w:rsidRDefault="00ED43AB" w:rsidP="00E97F73">
      <w:pPr>
        <w:pStyle w:val="NoSpacing"/>
        <w:numPr>
          <w:ilvl w:val="1"/>
          <w:numId w:val="7"/>
        </w:numPr>
        <w:jc w:val="both"/>
      </w:pPr>
      <w:r w:rsidRPr="0013163B">
        <w:rPr>
          <w:rFonts w:cstheme="minorHAnsi"/>
        </w:rPr>
        <w:t xml:space="preserve">transforaminal (TFESI) </w:t>
      </w:r>
      <w:r w:rsidR="007158EB">
        <w:rPr>
          <w:rFonts w:cstheme="minorHAnsi"/>
          <w:color w:val="FF0000"/>
        </w:rPr>
        <w:t>Voting= 5/5 (range 2-5)</w:t>
      </w:r>
    </w:p>
    <w:p w14:paraId="5AC11BBB" w14:textId="336E26FC" w:rsidR="00E97F73" w:rsidRPr="00E97F73" w:rsidRDefault="00ED43AB" w:rsidP="00E97F73">
      <w:pPr>
        <w:pStyle w:val="NoSpacing"/>
        <w:numPr>
          <w:ilvl w:val="1"/>
          <w:numId w:val="7"/>
        </w:numPr>
        <w:jc w:val="both"/>
      </w:pPr>
      <w:r w:rsidRPr="0013163B">
        <w:rPr>
          <w:rFonts w:cstheme="minorHAnsi"/>
        </w:rPr>
        <w:t>interlaminar (IESI)</w:t>
      </w:r>
      <w:r w:rsidR="007158EB">
        <w:rPr>
          <w:rFonts w:cstheme="minorHAnsi"/>
        </w:rPr>
        <w:t xml:space="preserve"> </w:t>
      </w:r>
      <w:r w:rsidR="007158EB">
        <w:rPr>
          <w:rFonts w:cstheme="minorHAnsi"/>
          <w:color w:val="FF0000"/>
        </w:rPr>
        <w:t>Voting= 4/5 (range 2-5)</w:t>
      </w:r>
    </w:p>
    <w:p w14:paraId="42CA5ADD" w14:textId="5DF8813A" w:rsidR="00ED43AB" w:rsidRPr="00DA5EB7" w:rsidRDefault="00ED43AB" w:rsidP="008A2D82">
      <w:pPr>
        <w:pStyle w:val="NoSpacing"/>
        <w:numPr>
          <w:ilvl w:val="1"/>
          <w:numId w:val="7"/>
        </w:numPr>
        <w:jc w:val="both"/>
      </w:pPr>
      <w:r w:rsidRPr="0013163B">
        <w:rPr>
          <w:rFonts w:cstheme="minorHAnsi"/>
        </w:rPr>
        <w:t xml:space="preserve">caudal (CESI) </w:t>
      </w:r>
      <w:r w:rsidR="007158EB">
        <w:rPr>
          <w:rFonts w:cstheme="minorHAnsi"/>
          <w:color w:val="FF0000"/>
        </w:rPr>
        <w:t>Voting= 4/5 (range 2-5 )</w:t>
      </w:r>
    </w:p>
    <w:p w14:paraId="1EFDCCD0" w14:textId="09A6FF58" w:rsidR="00DA5EB7" w:rsidRDefault="00DA5EB7" w:rsidP="00DA5EB7">
      <w:pPr>
        <w:pStyle w:val="NoSpacing"/>
        <w:ind w:left="1440"/>
        <w:jc w:val="both"/>
        <w:rPr>
          <w:rFonts w:cstheme="minorHAnsi"/>
        </w:rPr>
      </w:pPr>
    </w:p>
    <w:p w14:paraId="669E9ADC" w14:textId="21826FC7" w:rsidR="00DA5EB7" w:rsidRDefault="00DA5EB7" w:rsidP="007158EB">
      <w:pPr>
        <w:pStyle w:val="EndNoteBibliography"/>
        <w:spacing w:after="0"/>
        <w:ind w:left="720" w:hanging="720"/>
      </w:pPr>
      <w:r>
        <w:rPr>
          <w:rFonts w:asciiTheme="minorHAnsi" w:hAnsiTheme="minorHAnsi" w:cstheme="minorHAnsi"/>
        </w:rPr>
        <w:tab/>
      </w:r>
    </w:p>
    <w:p w14:paraId="680C9E22" w14:textId="77777777" w:rsidR="000A5431" w:rsidRDefault="000A5431" w:rsidP="00013413">
      <w:pPr>
        <w:pStyle w:val="NoSpacing"/>
        <w:ind w:left="-360"/>
        <w:jc w:val="both"/>
      </w:pPr>
    </w:p>
    <w:p w14:paraId="471B73FD" w14:textId="3041B47E" w:rsidR="000A5431" w:rsidRDefault="00C10B45" w:rsidP="00A66EFA">
      <w:pPr>
        <w:pStyle w:val="NoSpacing"/>
        <w:numPr>
          <w:ilvl w:val="0"/>
          <w:numId w:val="7"/>
        </w:numPr>
        <w:ind w:left="360"/>
        <w:jc w:val="both"/>
      </w:pPr>
      <w:r>
        <w:t>What is your confidence that the</w:t>
      </w:r>
      <w:r w:rsidR="000A5431" w:rsidRPr="000A5431">
        <w:t xml:space="preserve"> clinical literature support</w:t>
      </w:r>
      <w:r>
        <w:t>s</w:t>
      </w:r>
      <w:r w:rsidR="000A5431" w:rsidRPr="000A5431">
        <w:t xml:space="preserve"> th</w:t>
      </w:r>
      <w:r w:rsidR="00AD2B97">
        <w:t>at</w:t>
      </w:r>
      <w:r w:rsidR="00CB5FD8">
        <w:t xml:space="preserve"> </w:t>
      </w:r>
      <w:r w:rsidR="000A5431" w:rsidRPr="000A5431">
        <w:t>the epidural steroid injection provide at least 50% pain relief</w:t>
      </w:r>
      <w:r w:rsidR="00AD2B97">
        <w:t>?</w:t>
      </w:r>
      <w:r w:rsidR="00DB2479">
        <w:t xml:space="preserve"> </w:t>
      </w:r>
      <w:r w:rsidR="00AD2B97">
        <w:t xml:space="preserve">What scales do you recommend for measuring pain relief? </w:t>
      </w:r>
      <w:r w:rsidR="00DB2479">
        <w:t xml:space="preserve">Score 1-5? </w:t>
      </w:r>
    </w:p>
    <w:p w14:paraId="033D917F" w14:textId="098C4E4C" w:rsidR="00B63671" w:rsidRDefault="007158EB" w:rsidP="00A66EFA">
      <w:pPr>
        <w:pStyle w:val="ListParagraph"/>
      </w:pPr>
      <w:r>
        <w:rPr>
          <w:rFonts w:cstheme="minorHAnsi"/>
          <w:color w:val="FF0000"/>
        </w:rPr>
        <w:t>Voting= 3/5 (range 1-5 )</w:t>
      </w:r>
    </w:p>
    <w:p w14:paraId="00D3A833" w14:textId="77777777" w:rsidR="007158EB" w:rsidRDefault="00E97F73" w:rsidP="00013413">
      <w:pPr>
        <w:pStyle w:val="NoSpacing"/>
        <w:numPr>
          <w:ilvl w:val="0"/>
          <w:numId w:val="7"/>
        </w:numPr>
        <w:ind w:left="360"/>
        <w:jc w:val="both"/>
      </w:pPr>
      <w:r>
        <w:t xml:space="preserve">What is your </w:t>
      </w:r>
      <w:r w:rsidR="00371443">
        <w:t>confidence level</w:t>
      </w:r>
      <w:r>
        <w:t xml:space="preserve"> that </w:t>
      </w:r>
      <w:r w:rsidR="00B63671">
        <w:t xml:space="preserve">there </w:t>
      </w:r>
      <w:r>
        <w:t xml:space="preserve">is </w:t>
      </w:r>
      <w:r w:rsidR="00B63671">
        <w:t xml:space="preserve">evidence to support improvement in function as a measurement of epidural steroid injection success? Score 1-5. </w:t>
      </w:r>
    </w:p>
    <w:p w14:paraId="3952E58B" w14:textId="77777777" w:rsidR="007158EB" w:rsidRDefault="007158EB" w:rsidP="007158EB">
      <w:pPr>
        <w:pStyle w:val="NoSpacing"/>
        <w:ind w:left="360"/>
        <w:jc w:val="both"/>
      </w:pPr>
    </w:p>
    <w:p w14:paraId="5A9777C9" w14:textId="3066E093" w:rsidR="00DB2479" w:rsidRPr="000A5431" w:rsidRDefault="007158EB" w:rsidP="007158EB">
      <w:pPr>
        <w:pStyle w:val="NoSpacing"/>
        <w:ind w:left="360"/>
        <w:jc w:val="both"/>
      </w:pPr>
      <w:r w:rsidRPr="007158EB">
        <w:rPr>
          <w:rFonts w:cstheme="minorHAnsi"/>
          <w:color w:val="FF0000"/>
        </w:rPr>
        <w:t xml:space="preserve">Voting= </w:t>
      </w:r>
      <w:r>
        <w:rPr>
          <w:rFonts w:cstheme="minorHAnsi"/>
          <w:color w:val="FF0000"/>
        </w:rPr>
        <w:t>4</w:t>
      </w:r>
      <w:r w:rsidRPr="007158EB">
        <w:rPr>
          <w:rFonts w:cstheme="minorHAnsi"/>
          <w:color w:val="FF0000"/>
        </w:rPr>
        <w:t>/5 (range</w:t>
      </w:r>
      <w:r>
        <w:rPr>
          <w:rFonts w:cstheme="minorHAnsi"/>
          <w:color w:val="FF0000"/>
        </w:rPr>
        <w:t>2-5</w:t>
      </w:r>
      <w:r w:rsidRPr="007158EB">
        <w:rPr>
          <w:rFonts w:cstheme="minorHAnsi"/>
          <w:color w:val="FF0000"/>
        </w:rPr>
        <w:t xml:space="preserve"> )</w:t>
      </w:r>
    </w:p>
    <w:p w14:paraId="7FDB3A99" w14:textId="77777777" w:rsidR="00013413" w:rsidRDefault="00013413" w:rsidP="00013413">
      <w:pPr>
        <w:pStyle w:val="NoSpacing"/>
        <w:jc w:val="both"/>
      </w:pPr>
    </w:p>
    <w:p w14:paraId="186404F5" w14:textId="629223F9" w:rsidR="00013413" w:rsidRDefault="00E97F73" w:rsidP="00A66EFA">
      <w:pPr>
        <w:pStyle w:val="NoSpacing"/>
        <w:numPr>
          <w:ilvl w:val="0"/>
          <w:numId w:val="7"/>
        </w:numPr>
        <w:ind w:left="360"/>
        <w:jc w:val="both"/>
      </w:pPr>
      <w:r>
        <w:t xml:space="preserve">What is your level of confidence that </w:t>
      </w:r>
      <w:r w:rsidR="00013413" w:rsidRPr="00DB2479">
        <w:t xml:space="preserve">the </w:t>
      </w:r>
      <w:r>
        <w:t>evidence</w:t>
      </w:r>
      <w:r w:rsidR="00013413" w:rsidRPr="00DB2479">
        <w:t xml:space="preserve"> </w:t>
      </w:r>
      <w:r w:rsidR="003F52B5">
        <w:t>demonstrates that</w:t>
      </w:r>
      <w:r w:rsidR="00013413" w:rsidRPr="00DB2479">
        <w:t xml:space="preserve"> epidural steroid injection provided relie</w:t>
      </w:r>
      <w:r w:rsidR="00013413" w:rsidRPr="00B63671">
        <w:t xml:space="preserve">f for a minimum of 6 weeks </w:t>
      </w:r>
      <w:r w:rsidR="00013413" w:rsidRPr="00DB2479">
        <w:t xml:space="preserve">after the </w:t>
      </w:r>
      <w:r w:rsidR="00013413">
        <w:t>injection</w:t>
      </w:r>
      <w:r w:rsidR="00013413" w:rsidRPr="00DB2479">
        <w:t>?</w:t>
      </w:r>
      <w:r w:rsidR="00013413">
        <w:t xml:space="preserve"> Score 1-5? </w:t>
      </w:r>
    </w:p>
    <w:p w14:paraId="1B7B015E" w14:textId="58F03AEE" w:rsidR="0028746A" w:rsidRDefault="0028746A" w:rsidP="0028746A">
      <w:pPr>
        <w:pStyle w:val="NoSpacing"/>
        <w:ind w:left="360"/>
        <w:jc w:val="both"/>
      </w:pPr>
    </w:p>
    <w:p w14:paraId="131196C1" w14:textId="00AA4556" w:rsidR="0028746A" w:rsidRDefault="007158EB" w:rsidP="00CB5FD8">
      <w:pPr>
        <w:pStyle w:val="NoSpacing"/>
        <w:ind w:left="360"/>
        <w:jc w:val="both"/>
      </w:pPr>
      <w:r>
        <w:rPr>
          <w:rFonts w:cstheme="minorHAnsi"/>
          <w:color w:val="FF0000"/>
        </w:rPr>
        <w:t>Voting= 4/5 (range 1-5)</w:t>
      </w:r>
    </w:p>
    <w:p w14:paraId="501EEAC4" w14:textId="77777777" w:rsidR="00013413" w:rsidRDefault="00013413" w:rsidP="00013413">
      <w:pPr>
        <w:pStyle w:val="NoSpacing"/>
        <w:ind w:left="360"/>
        <w:jc w:val="both"/>
      </w:pPr>
    </w:p>
    <w:p w14:paraId="667E93B1" w14:textId="1F32AE17" w:rsidR="00927901" w:rsidRDefault="00AD2B97" w:rsidP="00A66EFA">
      <w:pPr>
        <w:pStyle w:val="NoSpacing"/>
        <w:numPr>
          <w:ilvl w:val="0"/>
          <w:numId w:val="7"/>
        </w:numPr>
        <w:ind w:left="360"/>
      </w:pPr>
      <w:r>
        <w:t>Is there</w:t>
      </w:r>
      <w:r w:rsidR="00A55399">
        <w:t xml:space="preserve"> evidence support</w:t>
      </w:r>
      <w:r>
        <w:t>ing</w:t>
      </w:r>
      <w:r w:rsidR="00EE6056">
        <w:t xml:space="preserve"> repeat epidural treatments if the </w:t>
      </w:r>
      <w:r w:rsidR="00A55399">
        <w:t xml:space="preserve">initial </w:t>
      </w:r>
      <w:r w:rsidR="00EE6056">
        <w:t>epidural treatment did not result in substantial pain relief?</w:t>
      </w:r>
      <w:r w:rsidR="00EE6056" w:rsidRPr="005B0818">
        <w:t xml:space="preserve"> </w:t>
      </w:r>
      <w:r w:rsidR="00927901" w:rsidRPr="005B0818">
        <w:t>Score 1-5?</w:t>
      </w:r>
    </w:p>
    <w:p w14:paraId="764D6485" w14:textId="1216488E" w:rsidR="007158EB" w:rsidRDefault="007158EB" w:rsidP="007158EB">
      <w:pPr>
        <w:pStyle w:val="NoSpacing"/>
        <w:ind w:left="360"/>
      </w:pPr>
    </w:p>
    <w:p w14:paraId="7BEA1F9D" w14:textId="695E251E" w:rsidR="007158EB" w:rsidRDefault="007158EB" w:rsidP="007158EB">
      <w:pPr>
        <w:pStyle w:val="NoSpacing"/>
        <w:ind w:left="360"/>
      </w:pPr>
      <w:r>
        <w:rPr>
          <w:rFonts w:cstheme="minorHAnsi"/>
          <w:color w:val="FF0000"/>
        </w:rPr>
        <w:t>Voting= 3/5 (range 1-5)</w:t>
      </w:r>
    </w:p>
    <w:p w14:paraId="6CD87B99" w14:textId="77777777" w:rsidR="00927901" w:rsidRDefault="00927901" w:rsidP="00927901">
      <w:pPr>
        <w:pStyle w:val="NoSpacing"/>
        <w:ind w:left="360"/>
      </w:pPr>
    </w:p>
    <w:p w14:paraId="3867B655" w14:textId="5BC2EDB4" w:rsidR="00927901" w:rsidRDefault="002E27EB" w:rsidP="00A66EFA">
      <w:pPr>
        <w:pStyle w:val="NoSpacing"/>
        <w:numPr>
          <w:ilvl w:val="0"/>
          <w:numId w:val="7"/>
        </w:numPr>
        <w:ind w:left="360"/>
      </w:pPr>
      <w:r>
        <w:t>Is there evidence to support treatment at a different nerve level even in the same spinal region may be effective?</w:t>
      </w:r>
      <w:r w:rsidR="00927901">
        <w:t xml:space="preserve"> </w:t>
      </w:r>
      <w:r w:rsidR="00927901" w:rsidRPr="005B0818">
        <w:t>Score 1-5?</w:t>
      </w:r>
    </w:p>
    <w:p w14:paraId="6025EB41" w14:textId="29BF06CA" w:rsidR="007158EB" w:rsidRDefault="007158EB" w:rsidP="007158EB">
      <w:pPr>
        <w:pStyle w:val="NoSpacing"/>
        <w:ind w:left="360"/>
      </w:pPr>
    </w:p>
    <w:p w14:paraId="2074359F" w14:textId="31A6FB3F" w:rsidR="007158EB" w:rsidRDefault="007158EB" w:rsidP="007158EB">
      <w:pPr>
        <w:pStyle w:val="NoSpacing"/>
        <w:ind w:left="360"/>
      </w:pPr>
      <w:r>
        <w:rPr>
          <w:rFonts w:cstheme="minorHAnsi"/>
          <w:color w:val="FF0000"/>
        </w:rPr>
        <w:t>Voting= 3/5 (range 1-5)</w:t>
      </w:r>
    </w:p>
    <w:p w14:paraId="1232E085" w14:textId="77777777" w:rsidR="00EE6056" w:rsidRDefault="00EE6056" w:rsidP="00A66EFA">
      <w:pPr>
        <w:pStyle w:val="NoSpacing"/>
        <w:ind w:left="360"/>
      </w:pPr>
    </w:p>
    <w:p w14:paraId="2E6E419F" w14:textId="2A3828F2" w:rsidR="0089529F" w:rsidRDefault="0089529F" w:rsidP="0089529F">
      <w:pPr>
        <w:pStyle w:val="NoSpacing"/>
        <w:numPr>
          <w:ilvl w:val="0"/>
          <w:numId w:val="7"/>
        </w:numPr>
        <w:ind w:left="360"/>
        <w:jc w:val="both"/>
      </w:pPr>
      <w:r>
        <w:t>Is there literature to support an optimal interval between repeat epidural steroid injections</w:t>
      </w:r>
      <w:r w:rsidRPr="00013413">
        <w:t xml:space="preserve">, provided that previous injections resulted in at least 50% relief or functional improvement for at least </w:t>
      </w:r>
      <w:r w:rsidR="00371443">
        <w:t>six</w:t>
      </w:r>
      <w:r>
        <w:t xml:space="preserve"> weeks</w:t>
      </w:r>
      <w:r w:rsidRPr="00013413">
        <w:t xml:space="preserve">? </w:t>
      </w:r>
      <w:r>
        <w:t>Yes or No, please provide references. If no literature</w:t>
      </w:r>
      <w:r w:rsidR="00371443">
        <w:t>,</w:t>
      </w:r>
      <w:r>
        <w:t xml:space="preserve"> is there societal </w:t>
      </w:r>
      <w:r w:rsidR="00A71104">
        <w:t>guidelines</w:t>
      </w:r>
      <w:r>
        <w:t xml:space="preserve">? </w:t>
      </w:r>
    </w:p>
    <w:p w14:paraId="7B8417AA" w14:textId="77777777" w:rsidR="00DA5EB7" w:rsidRDefault="00DA5EB7" w:rsidP="00DA5EB7">
      <w:pPr>
        <w:pStyle w:val="ListParagraph"/>
      </w:pPr>
    </w:p>
    <w:p w14:paraId="4F424086" w14:textId="2F8ADC6E" w:rsidR="00DA5EB7" w:rsidRPr="007158EB" w:rsidRDefault="00DA5EB7" w:rsidP="007158EB">
      <w:pPr>
        <w:pStyle w:val="EndNoteBibliography"/>
        <w:spacing w:after="0"/>
        <w:ind w:left="720" w:hanging="720"/>
        <w:rPr>
          <w:rFonts w:cstheme="minorHAnsi"/>
          <w:color w:val="FF0000"/>
        </w:rPr>
      </w:pPr>
      <w:r>
        <w:rPr>
          <w:rFonts w:asciiTheme="minorHAnsi" w:hAnsiTheme="minorHAnsi" w:cstheme="minorHAnsi"/>
        </w:rPr>
        <w:tab/>
      </w:r>
      <w:r w:rsidR="007158EB" w:rsidRPr="007158EB">
        <w:rPr>
          <w:rFonts w:asciiTheme="minorHAnsi" w:hAnsiTheme="minorHAnsi" w:cstheme="minorHAnsi"/>
          <w:color w:val="FF0000"/>
        </w:rPr>
        <w:t>Voting= N</w:t>
      </w:r>
      <w:r w:rsidR="007158EB">
        <w:rPr>
          <w:rFonts w:asciiTheme="minorHAnsi" w:hAnsiTheme="minorHAnsi" w:cstheme="minorHAnsi"/>
          <w:color w:val="FF0000"/>
        </w:rPr>
        <w:t>o (7/11)</w:t>
      </w:r>
    </w:p>
    <w:p w14:paraId="4ACB7CEB" w14:textId="77777777" w:rsidR="00DA5EB7" w:rsidRPr="000A5431" w:rsidRDefault="00DA5EB7" w:rsidP="00DA5EB7">
      <w:pPr>
        <w:pStyle w:val="NoSpacing"/>
        <w:ind w:left="360"/>
        <w:jc w:val="both"/>
      </w:pPr>
    </w:p>
    <w:p w14:paraId="44DC0D42" w14:textId="3DB2B82F" w:rsidR="00013413" w:rsidRPr="000A5431" w:rsidRDefault="00013413" w:rsidP="0089529F">
      <w:pPr>
        <w:pStyle w:val="NoSpacing"/>
        <w:ind w:left="360"/>
        <w:jc w:val="both"/>
      </w:pPr>
    </w:p>
    <w:p w14:paraId="48F566A1" w14:textId="77777777" w:rsidR="000A5431" w:rsidRDefault="000A5431" w:rsidP="0089529F">
      <w:pPr>
        <w:pStyle w:val="NoSpacing"/>
        <w:jc w:val="both"/>
      </w:pPr>
    </w:p>
    <w:p w14:paraId="4F662CBE" w14:textId="257AE0EB" w:rsidR="0028746A" w:rsidRDefault="0089529F" w:rsidP="0028746A">
      <w:pPr>
        <w:pStyle w:val="NoSpacing"/>
        <w:numPr>
          <w:ilvl w:val="0"/>
          <w:numId w:val="7"/>
        </w:numPr>
        <w:ind w:left="360"/>
        <w:jc w:val="both"/>
      </w:pPr>
      <w:r>
        <w:t xml:space="preserve">Does the literature provide input on a safe or harmful number of </w:t>
      </w:r>
      <w:r w:rsidRPr="000A5431">
        <w:t xml:space="preserve">epidurals </w:t>
      </w:r>
      <w:r>
        <w:t xml:space="preserve">injections per year? Yes or no, please provide references. </w:t>
      </w:r>
      <w:r w:rsidR="007158EB">
        <w:rPr>
          <w:color w:val="FF0000"/>
        </w:rPr>
        <w:t xml:space="preserve">Voting= No (7/11) </w:t>
      </w:r>
      <w:r>
        <w:t>If there is no evidence</w:t>
      </w:r>
      <w:r w:rsidR="00371443">
        <w:t>,</w:t>
      </w:r>
      <w:r>
        <w:t xml:space="preserve"> is there societal input and what do you consider a safe number in 12 months and why? </w:t>
      </w:r>
      <w:r w:rsidR="007158EB">
        <w:rPr>
          <w:color w:val="FF0000"/>
        </w:rPr>
        <w:t xml:space="preserve">Voting range from 3-4/12 months </w:t>
      </w:r>
      <w:r w:rsidR="009D23E8">
        <w:t>Please include input on the potential effects of the repeat steroid administration.</w:t>
      </w:r>
    </w:p>
    <w:p w14:paraId="3AC40045" w14:textId="146D9271" w:rsidR="0028746A" w:rsidRDefault="0028746A" w:rsidP="0028746A">
      <w:pPr>
        <w:pStyle w:val="NoSpacing"/>
        <w:ind w:left="360"/>
        <w:jc w:val="both"/>
      </w:pPr>
    </w:p>
    <w:p w14:paraId="241BC72C" w14:textId="77777777" w:rsidR="009D23E8" w:rsidRDefault="009D23E8" w:rsidP="009D23E8">
      <w:pPr>
        <w:pStyle w:val="NoSpacing"/>
        <w:ind w:left="360"/>
        <w:jc w:val="both"/>
      </w:pPr>
    </w:p>
    <w:p w14:paraId="79AB29E2" w14:textId="44BD93CA" w:rsidR="00EE6056" w:rsidRDefault="0089529F" w:rsidP="009D23E8">
      <w:pPr>
        <w:pStyle w:val="NoSpacing"/>
        <w:numPr>
          <w:ilvl w:val="0"/>
          <w:numId w:val="7"/>
        </w:numPr>
        <w:ind w:left="360"/>
        <w:jc w:val="both"/>
      </w:pPr>
      <w:r>
        <w:lastRenderedPageBreak/>
        <w:t xml:space="preserve">Does the literature provide input on the safety of multiple levels of epidural steroid injections in the same session?  </w:t>
      </w:r>
      <w:r w:rsidRPr="0018515B">
        <w:t xml:space="preserve"> </w:t>
      </w:r>
      <w:r>
        <w:t xml:space="preserve">Yes or no, please provide references. </w:t>
      </w:r>
      <w:r w:rsidR="007158EB">
        <w:rPr>
          <w:color w:val="FF0000"/>
        </w:rPr>
        <w:t xml:space="preserve">Voting= No (6/11) </w:t>
      </w:r>
      <w:r>
        <w:t>If there is no evidence, what do you consider a safe number per session</w:t>
      </w:r>
      <w:r w:rsidR="00371443">
        <w:t>,</w:t>
      </w:r>
      <w:r>
        <w:t xml:space="preserve"> and why?</w:t>
      </w:r>
      <w:r w:rsidR="007158EB">
        <w:t xml:space="preserve"> </w:t>
      </w:r>
      <w:r w:rsidR="007158EB">
        <w:rPr>
          <w:color w:val="FF0000"/>
        </w:rPr>
        <w:t>Voting range maximum 2 levels- one voted 3 level</w:t>
      </w:r>
    </w:p>
    <w:p w14:paraId="2FE6FCA7" w14:textId="77777777" w:rsidR="0028746A" w:rsidRDefault="0028746A" w:rsidP="0028746A">
      <w:pPr>
        <w:pStyle w:val="NoSpacing"/>
        <w:ind w:left="360"/>
        <w:jc w:val="both"/>
      </w:pPr>
    </w:p>
    <w:p w14:paraId="3672AEA0" w14:textId="77777777" w:rsidR="00013413" w:rsidRDefault="00013413" w:rsidP="0089529F">
      <w:pPr>
        <w:pStyle w:val="NoSpacing"/>
        <w:jc w:val="both"/>
      </w:pPr>
    </w:p>
    <w:p w14:paraId="6895D798" w14:textId="77777777" w:rsidR="00654993" w:rsidRDefault="00654993" w:rsidP="0089529F">
      <w:pPr>
        <w:pStyle w:val="NoSpacing"/>
        <w:ind w:left="360"/>
        <w:jc w:val="both"/>
      </w:pPr>
    </w:p>
    <w:p w14:paraId="1446CAD6" w14:textId="2F23C41A" w:rsidR="00654993" w:rsidRDefault="0089529F" w:rsidP="0089529F">
      <w:pPr>
        <w:pStyle w:val="NoSpacing"/>
        <w:numPr>
          <w:ilvl w:val="0"/>
          <w:numId w:val="7"/>
        </w:numPr>
        <w:ind w:left="360"/>
        <w:jc w:val="both"/>
      </w:pPr>
      <w:r>
        <w:t xml:space="preserve">Does the literature provide input on safe duration of time between the administrations of separate epidurals in the same spinal region? </w:t>
      </w:r>
      <w:r w:rsidRPr="00316539">
        <w:t xml:space="preserve"> </w:t>
      </w:r>
      <w:r w:rsidR="007158EB">
        <w:rPr>
          <w:color w:val="FF0000"/>
        </w:rPr>
        <w:t>Voting= No (5/10)  2durations written in 2 weeks and 2-3 months</w:t>
      </w:r>
    </w:p>
    <w:p w14:paraId="652412BC" w14:textId="77777777" w:rsidR="0028746A" w:rsidRDefault="0028746A" w:rsidP="0028746A">
      <w:pPr>
        <w:pStyle w:val="ListParagraph"/>
        <w:spacing w:after="0" w:line="240" w:lineRule="auto"/>
        <w:jc w:val="both"/>
        <w:rPr>
          <w:rFonts w:ascii="Times New Roman" w:eastAsia="Calibri" w:hAnsi="Times New Roman" w:cs="Times New Roman"/>
        </w:rPr>
      </w:pPr>
    </w:p>
    <w:p w14:paraId="71621D25" w14:textId="77777777" w:rsidR="00654993" w:rsidRDefault="00654993" w:rsidP="00A66EFA">
      <w:pPr>
        <w:pStyle w:val="NoSpacing"/>
        <w:ind w:left="360"/>
        <w:jc w:val="both"/>
      </w:pPr>
    </w:p>
    <w:p w14:paraId="7F3E41BC" w14:textId="77777777" w:rsidR="000A5431" w:rsidRDefault="000A5431" w:rsidP="00013413">
      <w:pPr>
        <w:pStyle w:val="NoSpacing"/>
        <w:jc w:val="both"/>
      </w:pPr>
    </w:p>
    <w:p w14:paraId="4E4DBF3E" w14:textId="5A46B02C" w:rsidR="00EE6056" w:rsidRDefault="0089529F" w:rsidP="00A66EFA">
      <w:pPr>
        <w:pStyle w:val="NoSpacing"/>
        <w:numPr>
          <w:ilvl w:val="0"/>
          <w:numId w:val="7"/>
        </w:numPr>
        <w:ind w:left="360"/>
        <w:jc w:val="both"/>
      </w:pPr>
      <w:r w:rsidRPr="00013413">
        <w:t xml:space="preserve">Does the clinical literature </w:t>
      </w:r>
      <w:r>
        <w:t>provide evidence that</w:t>
      </w:r>
      <w:r w:rsidRPr="00013413">
        <w:t xml:space="preserve"> epidural steroid injections</w:t>
      </w:r>
      <w:r>
        <w:t xml:space="preserve"> can be administered safely at the same time as </w:t>
      </w:r>
      <w:r w:rsidRPr="00013413">
        <w:t xml:space="preserve">other </w:t>
      </w:r>
      <w:r>
        <w:t xml:space="preserve">interventional </w:t>
      </w:r>
      <w:r w:rsidRPr="00013413">
        <w:t>procedures (</w:t>
      </w:r>
      <w:r>
        <w:t xml:space="preserve">such as </w:t>
      </w:r>
      <w:r w:rsidRPr="00013413">
        <w:t>facet, nerve blocks)</w:t>
      </w:r>
      <w:r>
        <w:t xml:space="preserve">? Yes or No? If Yes, please provide references. </w:t>
      </w:r>
      <w:r w:rsidR="007158EB">
        <w:rPr>
          <w:color w:val="FF0000"/>
        </w:rPr>
        <w:t>Voting= Yes (6/11)</w:t>
      </w:r>
    </w:p>
    <w:p w14:paraId="17AE845E" w14:textId="77777777" w:rsidR="0028398D" w:rsidRDefault="0028398D" w:rsidP="00013413">
      <w:pPr>
        <w:pStyle w:val="NoSpacing"/>
        <w:ind w:left="-360"/>
        <w:jc w:val="both"/>
      </w:pPr>
    </w:p>
    <w:p w14:paraId="6C550E6F" w14:textId="39C4BEEB" w:rsidR="00A55399" w:rsidRDefault="00A55399" w:rsidP="00A66EFA">
      <w:pPr>
        <w:pStyle w:val="NoSpacing"/>
        <w:ind w:left="360"/>
        <w:jc w:val="both"/>
      </w:pPr>
    </w:p>
    <w:p w14:paraId="6444B053" w14:textId="6E0E62F6" w:rsidR="009D23E8" w:rsidRDefault="00A55399" w:rsidP="009D23E8">
      <w:pPr>
        <w:pStyle w:val="NoSpacing"/>
        <w:numPr>
          <w:ilvl w:val="0"/>
          <w:numId w:val="7"/>
        </w:numPr>
        <w:ind w:left="360"/>
        <w:jc w:val="both"/>
      </w:pPr>
      <w:r>
        <w:t xml:space="preserve">What is your confidence in the evidence to support repeat epidural injections for long-term (&gt; 6 months) management of chronic back pain? Score 1-5. If you are confident (score </w:t>
      </w:r>
      <w:r>
        <w:rPr>
          <w:rFonts w:cstheme="minorHAnsi"/>
        </w:rPr>
        <w:t>≥</w:t>
      </w:r>
      <w:r>
        <w:t>3)</w:t>
      </w:r>
      <w:r w:rsidR="00371443">
        <w:t>,</w:t>
      </w:r>
      <w:r>
        <w:t xml:space="preserve"> </w:t>
      </w:r>
      <w:r w:rsidR="00B63671">
        <w:t xml:space="preserve">there is support </w:t>
      </w:r>
      <w:r w:rsidR="00371443">
        <w:t xml:space="preserve">for </w:t>
      </w:r>
      <w:r>
        <w:t>what patients are considered good candidates for long</w:t>
      </w:r>
      <w:r w:rsidR="00371443">
        <w:t>-</w:t>
      </w:r>
      <w:r>
        <w:t>term treatments</w:t>
      </w:r>
      <w:r w:rsidR="00B63671">
        <w:t>,</w:t>
      </w:r>
      <w:r>
        <w:t xml:space="preserve"> and based on what literature? Please provide references. </w:t>
      </w:r>
      <w:r w:rsidR="007158EB">
        <w:rPr>
          <w:rFonts w:cstheme="minorHAnsi"/>
          <w:color w:val="FF0000"/>
        </w:rPr>
        <w:t>Voting= 4/5 (range 1-5)</w:t>
      </w:r>
    </w:p>
    <w:p w14:paraId="78F61ED1" w14:textId="77777777" w:rsidR="009D23E8" w:rsidRDefault="009D23E8" w:rsidP="009D23E8">
      <w:pPr>
        <w:pStyle w:val="NoSpacing"/>
        <w:ind w:left="360"/>
        <w:jc w:val="both"/>
      </w:pPr>
    </w:p>
    <w:p w14:paraId="40C1DC2F" w14:textId="531CD810" w:rsidR="009D23E8" w:rsidRDefault="005B0818" w:rsidP="009D23E8">
      <w:pPr>
        <w:pStyle w:val="NoSpacing"/>
        <w:numPr>
          <w:ilvl w:val="0"/>
          <w:numId w:val="7"/>
        </w:numPr>
        <w:ind w:left="360"/>
        <w:jc w:val="both"/>
      </w:pPr>
      <w:r>
        <w:t xml:space="preserve">What is your level of confidence epidural injections should not be </w:t>
      </w:r>
      <w:r w:rsidR="00825F78">
        <w:t>performed</w:t>
      </w:r>
      <w:r w:rsidR="00927901">
        <w:t xml:space="preserve"> </w:t>
      </w:r>
      <w:r>
        <w:t>with moderate sedation or general anesthesia?</w:t>
      </w:r>
      <w:r w:rsidR="00013413" w:rsidRPr="00013413">
        <w:t xml:space="preserve"> Score 1-5?</w:t>
      </w:r>
      <w:r w:rsidR="007158EB">
        <w:t xml:space="preserve"> </w:t>
      </w:r>
      <w:r w:rsidR="007158EB">
        <w:rPr>
          <w:rFonts w:cstheme="minorHAnsi"/>
          <w:color w:val="FF0000"/>
        </w:rPr>
        <w:t>Voting=3 /5 (range 1-5)</w:t>
      </w:r>
    </w:p>
    <w:p w14:paraId="6828BF9A" w14:textId="77777777" w:rsidR="009D23E8" w:rsidRDefault="009D23E8" w:rsidP="009D23E8">
      <w:pPr>
        <w:pStyle w:val="ListParagraph"/>
      </w:pPr>
    </w:p>
    <w:p w14:paraId="72E76295" w14:textId="76750AD8" w:rsidR="009D23E8" w:rsidRDefault="000662F6" w:rsidP="009D23E8">
      <w:pPr>
        <w:pStyle w:val="NoSpacing"/>
        <w:numPr>
          <w:ilvl w:val="0"/>
          <w:numId w:val="7"/>
        </w:numPr>
        <w:ind w:left="360"/>
        <w:jc w:val="both"/>
      </w:pPr>
      <w:r>
        <w:t xml:space="preserve">What is your level of confidence that </w:t>
      </w:r>
      <w:r w:rsidR="00654993">
        <w:t>the</w:t>
      </w:r>
      <w:r>
        <w:t xml:space="preserve"> evidence supports </w:t>
      </w:r>
      <w:r w:rsidR="00211151">
        <w:t>a maximal steroid dose for</w:t>
      </w:r>
      <w:r w:rsidR="00A55399">
        <w:t xml:space="preserve"> corticosteroid </w:t>
      </w:r>
      <w:r w:rsidR="00105859">
        <w:t>limits for the injectants</w:t>
      </w:r>
      <w:r w:rsidR="00211151">
        <w:t xml:space="preserve"> and what limits are supported? </w:t>
      </w:r>
      <w:r w:rsidR="00654993">
        <w:t xml:space="preserve"> </w:t>
      </w:r>
      <w:r>
        <w:t>Score 1-5.</w:t>
      </w:r>
      <w:r w:rsidR="00A55399">
        <w:t xml:space="preserve"> </w:t>
      </w:r>
      <w:r w:rsidR="007158EB">
        <w:rPr>
          <w:rFonts w:cstheme="minorHAnsi"/>
          <w:color w:val="FF0000"/>
        </w:rPr>
        <w:t>Voting= 4/5 (range 2-5)</w:t>
      </w:r>
    </w:p>
    <w:p w14:paraId="31BDD408" w14:textId="77777777" w:rsidR="009D23E8" w:rsidRDefault="009D23E8" w:rsidP="009D23E8">
      <w:pPr>
        <w:pStyle w:val="ListParagraph"/>
      </w:pPr>
    </w:p>
    <w:p w14:paraId="2509B6BC" w14:textId="0735CE92" w:rsidR="009D23E8" w:rsidRDefault="00B63671" w:rsidP="009D23E8">
      <w:pPr>
        <w:pStyle w:val="NoSpacing"/>
        <w:numPr>
          <w:ilvl w:val="0"/>
          <w:numId w:val="7"/>
        </w:numPr>
        <w:ind w:left="360"/>
        <w:jc w:val="both"/>
      </w:pPr>
      <w:r>
        <w:t xml:space="preserve">What is your </w:t>
      </w:r>
      <w:r w:rsidR="003C74F8">
        <w:t xml:space="preserve">level of </w:t>
      </w:r>
      <w:r>
        <w:t xml:space="preserve">confidence </w:t>
      </w:r>
      <w:r w:rsidR="000662F6">
        <w:t>that the evidence</w:t>
      </w:r>
      <w:r>
        <w:t xml:space="preserve"> support</w:t>
      </w:r>
      <w:r w:rsidR="000662F6">
        <w:t>s</w:t>
      </w:r>
      <w:r>
        <w:t xml:space="preserve"> </w:t>
      </w:r>
      <w:r w:rsidR="00371443">
        <w:t xml:space="preserve">the </w:t>
      </w:r>
      <w:r>
        <w:t xml:space="preserve">continuation of anticoagulation for epidural injections? Score 1-5. </w:t>
      </w:r>
      <w:r w:rsidR="007158EB">
        <w:t xml:space="preserve"> </w:t>
      </w:r>
      <w:r w:rsidR="007158EB">
        <w:rPr>
          <w:rFonts w:cstheme="minorHAnsi"/>
          <w:color w:val="FF0000"/>
        </w:rPr>
        <w:t>Voting= 2/5 (range 1-4)</w:t>
      </w:r>
    </w:p>
    <w:p w14:paraId="00B42185" w14:textId="77777777" w:rsidR="009D23E8" w:rsidRDefault="009D23E8" w:rsidP="009D23E8">
      <w:pPr>
        <w:pStyle w:val="ListParagraph"/>
      </w:pPr>
    </w:p>
    <w:p w14:paraId="46562E3C" w14:textId="2FD09530" w:rsidR="00ED43AB" w:rsidRDefault="00ED43AB" w:rsidP="009D23E8">
      <w:pPr>
        <w:pStyle w:val="NoSpacing"/>
        <w:numPr>
          <w:ilvl w:val="0"/>
          <w:numId w:val="7"/>
        </w:numPr>
        <w:ind w:left="360"/>
        <w:jc w:val="both"/>
      </w:pPr>
      <w:r>
        <w:t xml:space="preserve">What is your </w:t>
      </w:r>
      <w:r w:rsidR="003C74F8">
        <w:t xml:space="preserve">level of </w:t>
      </w:r>
      <w:r>
        <w:t>confidence that</w:t>
      </w:r>
      <w:r w:rsidR="003C74F8">
        <w:t xml:space="preserve"> the evidence supports that</w:t>
      </w:r>
      <w:r>
        <w:t xml:space="preserve"> epidural adhesiolysis is effective and safe? Score 1-</w:t>
      </w:r>
      <w:r w:rsidR="00A5781D">
        <w:t>5.</w:t>
      </w:r>
      <w:r>
        <w:t xml:space="preserve"> </w:t>
      </w:r>
      <w:r w:rsidR="007158EB">
        <w:rPr>
          <w:rFonts w:cstheme="minorHAnsi"/>
          <w:color w:val="FF0000"/>
        </w:rPr>
        <w:t>Voting= 3/5 (range 1-5)</w:t>
      </w:r>
    </w:p>
    <w:p w14:paraId="60227054" w14:textId="243C37F6" w:rsidR="00A71104" w:rsidRDefault="00A71104" w:rsidP="00DA5EB7">
      <w:pPr>
        <w:pStyle w:val="NoSpacing"/>
        <w:ind w:left="720"/>
      </w:pPr>
    </w:p>
    <w:p w14:paraId="1B8E9FE0" w14:textId="2B373B16" w:rsidR="000670BE" w:rsidRDefault="000670BE" w:rsidP="000670BE">
      <w:r>
        <w:t>27. Is there evidence to support epidural steroid injection reduce the need for surgical intervention? Score 1-5. Please cite references.</w:t>
      </w:r>
      <w:r w:rsidR="007158EB">
        <w:t xml:space="preserve"> </w:t>
      </w:r>
      <w:r w:rsidR="007158EB">
        <w:rPr>
          <w:rFonts w:cstheme="minorHAnsi"/>
          <w:color w:val="FF0000"/>
        </w:rPr>
        <w:t>Voting= 2/5 (range 2-5)</w:t>
      </w:r>
    </w:p>
    <w:p w14:paraId="6AF30B06" w14:textId="5727BF93" w:rsidR="000670BE" w:rsidRDefault="000670BE" w:rsidP="000670BE">
      <w:r>
        <w:t>28. Is there evidence to support epidural steroid injection reduce the need how about the need for opioids? Score 1-5. Please cite references.</w:t>
      </w:r>
      <w:r w:rsidR="007158EB">
        <w:t xml:space="preserve"> </w:t>
      </w:r>
      <w:r w:rsidR="007158EB">
        <w:rPr>
          <w:rFonts w:cstheme="minorHAnsi"/>
          <w:color w:val="FF0000"/>
        </w:rPr>
        <w:t>Voting=  3/5 (range 1-4)</w:t>
      </w:r>
    </w:p>
    <w:p w14:paraId="1E67486A" w14:textId="72B94708" w:rsidR="00DA5EB7" w:rsidRDefault="00DA5EB7" w:rsidP="00A71104">
      <w:pPr>
        <w:pStyle w:val="NoSpacing"/>
        <w:ind w:left="720"/>
      </w:pPr>
    </w:p>
    <w:p w14:paraId="5C00337D" w14:textId="77777777" w:rsidR="00B63671" w:rsidRDefault="00B63671" w:rsidP="00A66EFA">
      <w:pPr>
        <w:pStyle w:val="NoSpacing"/>
        <w:ind w:left="720"/>
      </w:pPr>
    </w:p>
    <w:p w14:paraId="0EC42924" w14:textId="77777777" w:rsidR="001D4E5C" w:rsidRDefault="001D4E5C" w:rsidP="00A66EFA">
      <w:pPr>
        <w:pStyle w:val="NoSpacing"/>
        <w:ind w:left="360"/>
      </w:pPr>
    </w:p>
    <w:p w14:paraId="166AFEAE" w14:textId="6D56F372" w:rsidR="005B0818" w:rsidRDefault="005B0818" w:rsidP="00211151">
      <w:pPr>
        <w:pStyle w:val="ListParagraph"/>
        <w:jc w:val="both"/>
      </w:pPr>
      <w:r>
        <w:br w:type="page"/>
      </w:r>
    </w:p>
    <w:p w14:paraId="69AC2D58" w14:textId="77777777" w:rsidR="00DA5EB7" w:rsidRDefault="00DA5EB7" w:rsidP="0096199D">
      <w:pPr>
        <w:jc w:val="both"/>
      </w:pPr>
    </w:p>
    <w:sectPr w:rsidR="00DA5E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875D6" w14:textId="77777777" w:rsidR="00EB19CC" w:rsidRDefault="00EB19CC" w:rsidP="00540686">
      <w:pPr>
        <w:spacing w:after="0" w:line="240" w:lineRule="auto"/>
      </w:pPr>
      <w:r>
        <w:separator/>
      </w:r>
    </w:p>
  </w:endnote>
  <w:endnote w:type="continuationSeparator" w:id="0">
    <w:p w14:paraId="419860F9" w14:textId="77777777" w:rsidR="00EB19CC" w:rsidRDefault="00EB19CC" w:rsidP="0054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56A78" w14:textId="77777777" w:rsidR="00EB19CC" w:rsidRDefault="00EB19CC" w:rsidP="00540686">
      <w:pPr>
        <w:spacing w:after="0" w:line="240" w:lineRule="auto"/>
      </w:pPr>
      <w:r>
        <w:separator/>
      </w:r>
    </w:p>
  </w:footnote>
  <w:footnote w:type="continuationSeparator" w:id="0">
    <w:p w14:paraId="6B1873A2" w14:textId="77777777" w:rsidR="00EB19CC" w:rsidRDefault="00EB19CC" w:rsidP="00540686">
      <w:pPr>
        <w:spacing w:after="0" w:line="240" w:lineRule="auto"/>
      </w:pPr>
      <w:r>
        <w:continuationSeparator/>
      </w:r>
    </w:p>
  </w:footnote>
  <w:footnote w:id="1">
    <w:p w14:paraId="578EBD2F" w14:textId="77EE9210" w:rsidR="0096199D" w:rsidRDefault="0096199D" w:rsidP="00EE60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3352"/>
    <w:multiLevelType w:val="hybridMultilevel"/>
    <w:tmpl w:val="3926E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B5B0B"/>
    <w:multiLevelType w:val="hybridMultilevel"/>
    <w:tmpl w:val="48C2C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1337F"/>
    <w:multiLevelType w:val="hybridMultilevel"/>
    <w:tmpl w:val="CD109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84778"/>
    <w:multiLevelType w:val="hybridMultilevel"/>
    <w:tmpl w:val="3272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475A7"/>
    <w:multiLevelType w:val="hybridMultilevel"/>
    <w:tmpl w:val="A1D62C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7F7833"/>
    <w:multiLevelType w:val="hybridMultilevel"/>
    <w:tmpl w:val="E26AA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CE6C8BE">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42AEE"/>
    <w:multiLevelType w:val="hybridMultilevel"/>
    <w:tmpl w:val="641E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D876AF"/>
    <w:multiLevelType w:val="hybridMultilevel"/>
    <w:tmpl w:val="CCEA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76618"/>
    <w:multiLevelType w:val="hybridMultilevel"/>
    <w:tmpl w:val="D9F0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8209E"/>
    <w:multiLevelType w:val="hybridMultilevel"/>
    <w:tmpl w:val="CB9231AE"/>
    <w:lvl w:ilvl="0" w:tplc="20BEA0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04199"/>
    <w:multiLevelType w:val="hybridMultilevel"/>
    <w:tmpl w:val="C8A63234"/>
    <w:lvl w:ilvl="0" w:tplc="0EE24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44602"/>
    <w:multiLevelType w:val="hybridMultilevel"/>
    <w:tmpl w:val="5C9E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C70A68"/>
    <w:multiLevelType w:val="hybridMultilevel"/>
    <w:tmpl w:val="66B0D194"/>
    <w:lvl w:ilvl="0" w:tplc="9B10370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FCE6C8BE">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46373"/>
    <w:multiLevelType w:val="hybridMultilevel"/>
    <w:tmpl w:val="5BF073C0"/>
    <w:lvl w:ilvl="0" w:tplc="E35ABA0E">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9"/>
  </w:num>
  <w:num w:numId="4">
    <w:abstractNumId w:val="4"/>
  </w:num>
  <w:num w:numId="5">
    <w:abstractNumId w:val="0"/>
  </w:num>
  <w:num w:numId="6">
    <w:abstractNumId w:val="11"/>
  </w:num>
  <w:num w:numId="7">
    <w:abstractNumId w:val="12"/>
  </w:num>
  <w:num w:numId="8">
    <w:abstractNumId w:val="1"/>
  </w:num>
  <w:num w:numId="9">
    <w:abstractNumId w:val="13"/>
  </w:num>
  <w:num w:numId="10">
    <w:abstractNumId w:val="5"/>
  </w:num>
  <w:num w:numId="11">
    <w:abstractNumId w:val="2"/>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85"/>
    <w:rsid w:val="00013413"/>
    <w:rsid w:val="0002402E"/>
    <w:rsid w:val="000662F6"/>
    <w:rsid w:val="000670BE"/>
    <w:rsid w:val="000A5431"/>
    <w:rsid w:val="000B3479"/>
    <w:rsid w:val="00105859"/>
    <w:rsid w:val="001B3B55"/>
    <w:rsid w:val="001C5519"/>
    <w:rsid w:val="001D4E5C"/>
    <w:rsid w:val="00211151"/>
    <w:rsid w:val="00221DA7"/>
    <w:rsid w:val="0028398D"/>
    <w:rsid w:val="0028746A"/>
    <w:rsid w:val="002B1E55"/>
    <w:rsid w:val="002E27EB"/>
    <w:rsid w:val="003217C8"/>
    <w:rsid w:val="00371443"/>
    <w:rsid w:val="003A3C5A"/>
    <w:rsid w:val="003C74F8"/>
    <w:rsid w:val="003F52B5"/>
    <w:rsid w:val="0044518E"/>
    <w:rsid w:val="0048250C"/>
    <w:rsid w:val="004B7388"/>
    <w:rsid w:val="004B7435"/>
    <w:rsid w:val="004C35AA"/>
    <w:rsid w:val="00540686"/>
    <w:rsid w:val="005A739F"/>
    <w:rsid w:val="005B0818"/>
    <w:rsid w:val="005B63C4"/>
    <w:rsid w:val="0064429A"/>
    <w:rsid w:val="00654993"/>
    <w:rsid w:val="00676FD0"/>
    <w:rsid w:val="006911FF"/>
    <w:rsid w:val="006C532E"/>
    <w:rsid w:val="006D59F1"/>
    <w:rsid w:val="007158EB"/>
    <w:rsid w:val="00743713"/>
    <w:rsid w:val="007615FB"/>
    <w:rsid w:val="00771DEA"/>
    <w:rsid w:val="007A6B19"/>
    <w:rsid w:val="007B704E"/>
    <w:rsid w:val="00825F78"/>
    <w:rsid w:val="00846E27"/>
    <w:rsid w:val="00847562"/>
    <w:rsid w:val="00860607"/>
    <w:rsid w:val="0086412C"/>
    <w:rsid w:val="0086567E"/>
    <w:rsid w:val="0089529F"/>
    <w:rsid w:val="008A2D82"/>
    <w:rsid w:val="008C05AD"/>
    <w:rsid w:val="008C57BF"/>
    <w:rsid w:val="00927901"/>
    <w:rsid w:val="00941AD8"/>
    <w:rsid w:val="0096199D"/>
    <w:rsid w:val="00967CDB"/>
    <w:rsid w:val="009B1319"/>
    <w:rsid w:val="009D23E8"/>
    <w:rsid w:val="009D7B24"/>
    <w:rsid w:val="009E6138"/>
    <w:rsid w:val="00A16385"/>
    <w:rsid w:val="00A55399"/>
    <w:rsid w:val="00A5781D"/>
    <w:rsid w:val="00A612F5"/>
    <w:rsid w:val="00A66EFA"/>
    <w:rsid w:val="00A71104"/>
    <w:rsid w:val="00A80A48"/>
    <w:rsid w:val="00A856B3"/>
    <w:rsid w:val="00AA7251"/>
    <w:rsid w:val="00AD2B97"/>
    <w:rsid w:val="00AF48BD"/>
    <w:rsid w:val="00B06D25"/>
    <w:rsid w:val="00B11A3A"/>
    <w:rsid w:val="00B40DDF"/>
    <w:rsid w:val="00B63671"/>
    <w:rsid w:val="00BA038A"/>
    <w:rsid w:val="00C10B45"/>
    <w:rsid w:val="00C34382"/>
    <w:rsid w:val="00C54DE6"/>
    <w:rsid w:val="00C66958"/>
    <w:rsid w:val="00C753B0"/>
    <w:rsid w:val="00C85076"/>
    <w:rsid w:val="00CA7993"/>
    <w:rsid w:val="00CB5FD8"/>
    <w:rsid w:val="00CC3748"/>
    <w:rsid w:val="00D057D5"/>
    <w:rsid w:val="00DA5EB7"/>
    <w:rsid w:val="00DB2479"/>
    <w:rsid w:val="00DC6A9B"/>
    <w:rsid w:val="00DD7A69"/>
    <w:rsid w:val="00E11E2A"/>
    <w:rsid w:val="00E70DA9"/>
    <w:rsid w:val="00E711D8"/>
    <w:rsid w:val="00E97F73"/>
    <w:rsid w:val="00EB19CC"/>
    <w:rsid w:val="00ED12C0"/>
    <w:rsid w:val="00ED43AB"/>
    <w:rsid w:val="00EE6056"/>
    <w:rsid w:val="00F8069B"/>
    <w:rsid w:val="00FA3082"/>
    <w:rsid w:val="00FB2F07"/>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2CAB"/>
  <w15:chartTrackingRefBased/>
  <w15:docId w15:val="{48F692DA-617C-4CE3-89CD-530110B9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0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686"/>
    <w:rPr>
      <w:sz w:val="20"/>
      <w:szCs w:val="20"/>
    </w:rPr>
  </w:style>
  <w:style w:type="character" w:styleId="FootnoteReference">
    <w:name w:val="footnote reference"/>
    <w:basedOn w:val="DefaultParagraphFont"/>
    <w:uiPriority w:val="99"/>
    <w:semiHidden/>
    <w:unhideWhenUsed/>
    <w:rsid w:val="00540686"/>
    <w:rPr>
      <w:vertAlign w:val="superscript"/>
    </w:rPr>
  </w:style>
  <w:style w:type="paragraph" w:styleId="NoSpacing">
    <w:name w:val="No Spacing"/>
    <w:uiPriority w:val="1"/>
    <w:qFormat/>
    <w:rsid w:val="00F8069B"/>
    <w:pPr>
      <w:spacing w:after="0" w:line="240" w:lineRule="auto"/>
    </w:pPr>
  </w:style>
  <w:style w:type="paragraph" w:styleId="ListParagraph">
    <w:name w:val="List Paragraph"/>
    <w:basedOn w:val="Normal"/>
    <w:uiPriority w:val="34"/>
    <w:qFormat/>
    <w:rsid w:val="00DD7A69"/>
    <w:pPr>
      <w:ind w:left="720"/>
      <w:contextualSpacing/>
    </w:pPr>
  </w:style>
  <w:style w:type="paragraph" w:styleId="BalloonText">
    <w:name w:val="Balloon Text"/>
    <w:basedOn w:val="Normal"/>
    <w:link w:val="BalloonTextChar"/>
    <w:uiPriority w:val="99"/>
    <w:semiHidden/>
    <w:unhideWhenUsed/>
    <w:rsid w:val="00DC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A9B"/>
    <w:rPr>
      <w:rFonts w:ascii="Segoe UI" w:hAnsi="Segoe UI" w:cs="Segoe UI"/>
      <w:sz w:val="18"/>
      <w:szCs w:val="18"/>
    </w:rPr>
  </w:style>
  <w:style w:type="table" w:styleId="TableGrid">
    <w:name w:val="Table Grid"/>
    <w:basedOn w:val="TableNormal"/>
    <w:uiPriority w:val="39"/>
    <w:rsid w:val="00C7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6056"/>
    <w:rPr>
      <w:sz w:val="16"/>
      <w:szCs w:val="16"/>
    </w:rPr>
  </w:style>
  <w:style w:type="paragraph" w:styleId="CommentText">
    <w:name w:val="annotation text"/>
    <w:basedOn w:val="Normal"/>
    <w:link w:val="CommentTextChar"/>
    <w:uiPriority w:val="99"/>
    <w:unhideWhenUsed/>
    <w:rsid w:val="00EE6056"/>
    <w:pPr>
      <w:spacing w:line="240" w:lineRule="auto"/>
    </w:pPr>
    <w:rPr>
      <w:sz w:val="20"/>
      <w:szCs w:val="20"/>
    </w:rPr>
  </w:style>
  <w:style w:type="character" w:customStyle="1" w:styleId="CommentTextChar">
    <w:name w:val="Comment Text Char"/>
    <w:basedOn w:val="DefaultParagraphFont"/>
    <w:link w:val="CommentText"/>
    <w:uiPriority w:val="99"/>
    <w:rsid w:val="00EE6056"/>
    <w:rPr>
      <w:sz w:val="20"/>
      <w:szCs w:val="20"/>
    </w:rPr>
  </w:style>
  <w:style w:type="paragraph" w:styleId="CommentSubject">
    <w:name w:val="annotation subject"/>
    <w:basedOn w:val="CommentText"/>
    <w:next w:val="CommentText"/>
    <w:link w:val="CommentSubjectChar"/>
    <w:uiPriority w:val="99"/>
    <w:semiHidden/>
    <w:unhideWhenUsed/>
    <w:rsid w:val="00EE6056"/>
    <w:rPr>
      <w:b/>
      <w:bCs/>
    </w:rPr>
  </w:style>
  <w:style w:type="character" w:customStyle="1" w:styleId="CommentSubjectChar">
    <w:name w:val="Comment Subject Char"/>
    <w:basedOn w:val="CommentTextChar"/>
    <w:link w:val="CommentSubject"/>
    <w:uiPriority w:val="99"/>
    <w:semiHidden/>
    <w:rsid w:val="00EE6056"/>
    <w:rPr>
      <w:b/>
      <w:bCs/>
      <w:sz w:val="20"/>
      <w:szCs w:val="20"/>
    </w:rPr>
  </w:style>
  <w:style w:type="character" w:styleId="Hyperlink">
    <w:name w:val="Hyperlink"/>
    <w:basedOn w:val="DefaultParagraphFont"/>
    <w:uiPriority w:val="99"/>
    <w:unhideWhenUsed/>
    <w:rsid w:val="00846E27"/>
    <w:rPr>
      <w:color w:val="0563C1"/>
      <w:u w:val="single"/>
    </w:rPr>
  </w:style>
  <w:style w:type="paragraph" w:customStyle="1" w:styleId="EndNoteBibliography">
    <w:name w:val="EndNote Bibliography"/>
    <w:basedOn w:val="Normal"/>
    <w:link w:val="EndNoteBibliographyChar"/>
    <w:rsid w:val="00846E2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46E27"/>
    <w:rPr>
      <w:rFonts w:ascii="Calibri" w:hAnsi="Calibri" w:cs="Calibri"/>
      <w:noProof/>
    </w:rPr>
  </w:style>
  <w:style w:type="paragraph" w:styleId="Revision">
    <w:name w:val="Revision"/>
    <w:hidden/>
    <w:uiPriority w:val="99"/>
    <w:semiHidden/>
    <w:rsid w:val="00895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560043">
      <w:bodyDiv w:val="1"/>
      <w:marLeft w:val="0"/>
      <w:marRight w:val="0"/>
      <w:marTop w:val="0"/>
      <w:marBottom w:val="0"/>
      <w:divBdr>
        <w:top w:val="none" w:sz="0" w:space="0" w:color="auto"/>
        <w:left w:val="none" w:sz="0" w:space="0" w:color="auto"/>
        <w:bottom w:val="none" w:sz="0" w:space="0" w:color="auto"/>
        <w:right w:val="none" w:sz="0" w:space="0" w:color="auto"/>
      </w:divBdr>
    </w:div>
    <w:div w:id="16447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8EB9B-B18E-4155-BD4D-620F15C6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35F1718A</Template>
  <TotalTime>0</TotalTime>
  <Pages>6</Pages>
  <Words>1295</Words>
  <Characters>7387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National Government Services</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Duerden, Marc</dc:creator>
  <cp:keywords/>
  <dc:description/>
  <cp:lastModifiedBy>Donald Hoesel</cp:lastModifiedBy>
  <cp:revision>2</cp:revision>
  <dcterms:created xsi:type="dcterms:W3CDTF">2021-03-18T18:34:00Z</dcterms:created>
  <dcterms:modified xsi:type="dcterms:W3CDTF">2021-03-18T18:34:00Z</dcterms:modified>
</cp:coreProperties>
</file>